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C0D6" w14:textId="77777777" w:rsidR="00D560E1" w:rsidRDefault="00D560E1" w:rsidP="00D560E1">
      <w:pPr>
        <w:rPr>
          <w:rFonts w:ascii="Garamond" w:hAnsi="Garamond"/>
          <w:b/>
          <w:bCs/>
          <w:noProof/>
          <w:sz w:val="36"/>
          <w:szCs w:val="36"/>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325DE585" wp14:editId="573AE0CD">
                <wp:simplePos x="0" y="0"/>
                <wp:positionH relativeFrom="column">
                  <wp:posOffset>1722120</wp:posOffset>
                </wp:positionH>
                <wp:positionV relativeFrom="paragraph">
                  <wp:posOffset>152400</wp:posOffset>
                </wp:positionV>
                <wp:extent cx="4236720" cy="11277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27760"/>
                        </a:xfrm>
                        <a:prstGeom prst="rect">
                          <a:avLst/>
                        </a:prstGeom>
                        <a:solidFill>
                          <a:srgbClr val="FFFFFF"/>
                        </a:solidFill>
                        <a:ln w="9525">
                          <a:solidFill>
                            <a:schemeClr val="tx2"/>
                          </a:solidFill>
                          <a:miter lim="800000"/>
                          <a:headEnd/>
                          <a:tailEnd/>
                        </a:ln>
                      </wps:spPr>
                      <wps:txbx>
                        <w:txbxContent>
                          <w:p w14:paraId="1EB5B5D7" w14:textId="77777777" w:rsidR="00D560E1" w:rsidRDefault="00D560E1" w:rsidP="00D560E1">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3C0DAB88" w14:textId="77777777" w:rsidR="00D560E1" w:rsidRPr="00242891" w:rsidRDefault="00D560E1" w:rsidP="00D560E1">
                            <w:pPr>
                              <w:jc w:val="center"/>
                              <w:rPr>
                                <w:rFonts w:ascii="Garamond" w:hAnsi="Garamond"/>
                                <w:b/>
                                <w:bCs/>
                                <w:sz w:val="24"/>
                                <w:szCs w:val="24"/>
                              </w:rPr>
                            </w:pPr>
                            <w:r>
                              <w:rPr>
                                <w:rFonts w:ascii="Garamond" w:hAnsi="Garamond"/>
                                <w:b/>
                                <w:bCs/>
                                <w:sz w:val="24"/>
                                <w:szCs w:val="24"/>
                              </w:rPr>
                              <w:t>500 Jefferson St., 13</w:t>
                            </w:r>
                            <w:r w:rsidRPr="003008C2">
                              <w:rPr>
                                <w:rFonts w:ascii="Garamond" w:hAnsi="Garamond"/>
                                <w:b/>
                                <w:bCs/>
                                <w:sz w:val="24"/>
                                <w:szCs w:val="24"/>
                                <w:vertAlign w:val="superscript"/>
                              </w:rPr>
                              <w:t>th</w:t>
                            </w:r>
                            <w:r>
                              <w:rPr>
                                <w:rFonts w:ascii="Garamond" w:hAnsi="Garamond"/>
                                <w:b/>
                                <w:bCs/>
                                <w:sz w:val="24"/>
                                <w:szCs w:val="24"/>
                              </w:rPr>
                              <w:t xml:space="preserve"> Floor</w:t>
                            </w:r>
                          </w:p>
                          <w:p w14:paraId="737A639C" w14:textId="77777777" w:rsidR="00D560E1" w:rsidRDefault="00D560E1" w:rsidP="00D560E1">
                            <w:pPr>
                              <w:jc w:val="center"/>
                              <w:rPr>
                                <w:rFonts w:ascii="Garamond" w:hAnsi="Garamond"/>
                                <w:b/>
                                <w:bCs/>
                                <w:sz w:val="24"/>
                                <w:szCs w:val="24"/>
                              </w:rPr>
                            </w:pPr>
                            <w:r w:rsidRPr="00242891">
                              <w:rPr>
                                <w:rFonts w:ascii="Garamond" w:hAnsi="Garamond"/>
                                <w:b/>
                                <w:bCs/>
                                <w:sz w:val="24"/>
                                <w:szCs w:val="24"/>
                              </w:rPr>
                              <w:t>Houston, TX  77002</w:t>
                            </w:r>
                          </w:p>
                          <w:p w14:paraId="394C4465" w14:textId="77777777" w:rsidR="00D560E1" w:rsidRDefault="00D560E1" w:rsidP="00D560E1">
                            <w:pPr>
                              <w:jc w:val="center"/>
                              <w:rPr>
                                <w:rFonts w:ascii="Garamond" w:hAnsi="Garamond"/>
                                <w:b/>
                                <w:bCs/>
                                <w:sz w:val="24"/>
                                <w:szCs w:val="24"/>
                              </w:rPr>
                            </w:pPr>
                          </w:p>
                          <w:p w14:paraId="3DE89FBF" w14:textId="77777777" w:rsidR="00D560E1" w:rsidRPr="009F4741" w:rsidRDefault="00D560E1" w:rsidP="00D560E1">
                            <w:pPr>
                              <w:tabs>
                                <w:tab w:val="left" w:pos="270"/>
                                <w:tab w:val="left" w:pos="5670"/>
                              </w:tabs>
                              <w:ind w:right="296"/>
                              <w:jc w:val="center"/>
                              <w:rPr>
                                <w:rFonts w:ascii="Garamond" w:hAnsi="Garamond"/>
                                <w:b/>
                                <w:sz w:val="32"/>
                                <w:szCs w:val="32"/>
                              </w:rPr>
                            </w:pPr>
                            <w:r>
                              <w:rPr>
                                <w:rFonts w:ascii="Garamond" w:hAnsi="Garamond"/>
                                <w:b/>
                                <w:sz w:val="32"/>
                                <w:szCs w:val="32"/>
                              </w:rPr>
                              <w:t>Supervisor</w:t>
                            </w:r>
                            <w:r w:rsidRPr="009F4741">
                              <w:rPr>
                                <w:rFonts w:ascii="Garamond" w:hAnsi="Garamond"/>
                                <w:b/>
                                <w:sz w:val="32"/>
                                <w:szCs w:val="32"/>
                              </w:rPr>
                              <w:t xml:space="preserve"> – </w:t>
                            </w:r>
                            <w:r>
                              <w:rPr>
                                <w:rFonts w:ascii="Garamond" w:hAnsi="Garamond"/>
                                <w:b/>
                                <w:sz w:val="32"/>
                                <w:szCs w:val="32"/>
                              </w:rPr>
                              <w:t>Toxicology</w:t>
                            </w:r>
                          </w:p>
                          <w:p w14:paraId="2045400D" w14:textId="77777777" w:rsidR="00D560E1" w:rsidRDefault="00D560E1" w:rsidP="00D560E1">
                            <w:pPr>
                              <w:ind w:right="-154"/>
                              <w:jc w:val="center"/>
                              <w:rPr>
                                <w:rFonts w:ascii="Garamond" w:hAnsi="Garamond"/>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DE585" id="_x0000_t202" coordsize="21600,21600" o:spt="202" path="m,l,21600r21600,l21600,xe">
                <v:stroke joinstyle="miter"/>
                <v:path gradientshapeok="t" o:connecttype="rect"/>
              </v:shapetype>
              <v:shape id="Text Box 2" o:spid="_x0000_s1026" type="#_x0000_t202" style="position:absolute;margin-left:135.6pt;margin-top:12pt;width:333.6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beFQIAAB8EAAAOAAAAZHJzL2Uyb0RvYy54bWysk9uO2yAQhu8r9R0Q941jN4ddK85qm22q&#10;StuDtO0DYIxjVGAokNjp0++As9l026uqvkDggZ+Zb35WN4NW5CCcl2Aqmk+mlAjDoZFmV9Hv37Zv&#10;rijxgZmGKTCiokfh6c369atVb0tRQAeqEY6giPFlbyvahWDLLPO8E5r5CVhhMNiC0yzg0u2yxrEe&#10;1bXKiul0kfXgGuuAC+/x790YpOuk37aChy9t60UgqqKYW0ijS2Mdx2y9YuXOMdtJfkqD/UMWmkmD&#10;l56l7lhgZO/kH1Jacgce2jDhoDNoW8lFqgGryacvqnnomBWpFoTj7RmT/3+y/PPhwX51JAzvYMAG&#10;piK8vQf+wxMDm46Znbh1DvpOsAYvziOyrLe+PB2NqH3po0jdf4IGm8z2AZLQ0DodqWCdBNWxAccz&#10;dDEEwvHnrHi7WBYY4hjL82K5XKS2ZKx8Om6dDx8EaBInFXXY1STPDvc+xHRY+bQl3uZByWYrlUoL&#10;t6s3ypEDQwds05cqeLFNGdJX9HpezEcCv0lEM4qzSBiKvyloGdDJSuqKXk3jN3orYntvmuSzwKQa&#10;55ixMieOEd0IMQz1gBsjzxqaIxJ1MDoWXxhOOnC/KOnRrRX1P/fMCUrUR4Nduc5ns2jvtJjNE093&#10;GakvI8xwlKpooGScbkJ6EpGXgVvsXisT1+dMTrmiCxPu04uJNr9cp13P73r9CAAA//8DAFBLAwQU&#10;AAYACAAAACEA0Zaw7eAAAAAKAQAADwAAAGRycy9kb3ducmV2LnhtbEyPzU7DMBCE70i8g7VI3Kid&#10;UJUmxKkQEiAkLjT8HZ1kSaLG62C7bXh7lhPcdndGs98Um9mO4oA+DI40JAsFAqlx7UCdhpfq7mIN&#10;IkRDrRkdoYZvDLApT08Kk7fuSM942MZOcAiF3GjoY5xyKUPTozVh4SYk1j6dtyby6jvZenPkcDvK&#10;VKmVtGYg/tCbCW97bHbbvdVw76s3lXy9Z48fw1OFr0E9ZPVO6/Oz+eYaRMQ5/pnhF5/RoWSm2u2p&#10;DWLUkF4lKVt5WHInNmSX6yWImg8qWYEsC/m/QvkDAAD//wMAUEsBAi0AFAAGAAgAAAAhALaDOJL+&#10;AAAA4QEAABMAAAAAAAAAAAAAAAAAAAAAAFtDb250ZW50X1R5cGVzXS54bWxQSwECLQAUAAYACAAA&#10;ACEAOP0h/9YAAACUAQAACwAAAAAAAAAAAAAAAAAvAQAAX3JlbHMvLnJlbHNQSwECLQAUAAYACAAA&#10;ACEA2YS23hUCAAAfBAAADgAAAAAAAAAAAAAAAAAuAgAAZHJzL2Uyb0RvYy54bWxQSwECLQAUAAYA&#10;CAAAACEA0Zaw7eAAAAAKAQAADwAAAAAAAAAAAAAAAABvBAAAZHJzL2Rvd25yZXYueG1sUEsFBgAA&#10;AAAEAAQA8wAAAHwFAAAAAA==&#10;" strokecolor="#44546a [3215]">
                <v:textbox>
                  <w:txbxContent>
                    <w:p w14:paraId="1EB5B5D7" w14:textId="77777777" w:rsidR="00D560E1" w:rsidRDefault="00D560E1" w:rsidP="00D560E1">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3C0DAB88" w14:textId="77777777" w:rsidR="00D560E1" w:rsidRPr="00242891" w:rsidRDefault="00D560E1" w:rsidP="00D560E1">
                      <w:pPr>
                        <w:jc w:val="center"/>
                        <w:rPr>
                          <w:rFonts w:ascii="Garamond" w:hAnsi="Garamond"/>
                          <w:b/>
                          <w:bCs/>
                          <w:sz w:val="24"/>
                          <w:szCs w:val="24"/>
                        </w:rPr>
                      </w:pPr>
                      <w:r>
                        <w:rPr>
                          <w:rFonts w:ascii="Garamond" w:hAnsi="Garamond"/>
                          <w:b/>
                          <w:bCs/>
                          <w:sz w:val="24"/>
                          <w:szCs w:val="24"/>
                        </w:rPr>
                        <w:t>500 Jefferson St., 13</w:t>
                      </w:r>
                      <w:r w:rsidRPr="003008C2">
                        <w:rPr>
                          <w:rFonts w:ascii="Garamond" w:hAnsi="Garamond"/>
                          <w:b/>
                          <w:bCs/>
                          <w:sz w:val="24"/>
                          <w:szCs w:val="24"/>
                          <w:vertAlign w:val="superscript"/>
                        </w:rPr>
                        <w:t>th</w:t>
                      </w:r>
                      <w:r>
                        <w:rPr>
                          <w:rFonts w:ascii="Garamond" w:hAnsi="Garamond"/>
                          <w:b/>
                          <w:bCs/>
                          <w:sz w:val="24"/>
                          <w:szCs w:val="24"/>
                        </w:rPr>
                        <w:t xml:space="preserve"> Floor</w:t>
                      </w:r>
                    </w:p>
                    <w:p w14:paraId="737A639C" w14:textId="77777777" w:rsidR="00D560E1" w:rsidRDefault="00D560E1" w:rsidP="00D560E1">
                      <w:pPr>
                        <w:jc w:val="center"/>
                        <w:rPr>
                          <w:rFonts w:ascii="Garamond" w:hAnsi="Garamond"/>
                          <w:b/>
                          <w:bCs/>
                          <w:sz w:val="24"/>
                          <w:szCs w:val="24"/>
                        </w:rPr>
                      </w:pPr>
                      <w:r w:rsidRPr="00242891">
                        <w:rPr>
                          <w:rFonts w:ascii="Garamond" w:hAnsi="Garamond"/>
                          <w:b/>
                          <w:bCs/>
                          <w:sz w:val="24"/>
                          <w:szCs w:val="24"/>
                        </w:rPr>
                        <w:t>Houston, TX  77002</w:t>
                      </w:r>
                    </w:p>
                    <w:p w14:paraId="394C4465" w14:textId="77777777" w:rsidR="00D560E1" w:rsidRDefault="00D560E1" w:rsidP="00D560E1">
                      <w:pPr>
                        <w:jc w:val="center"/>
                        <w:rPr>
                          <w:rFonts w:ascii="Garamond" w:hAnsi="Garamond"/>
                          <w:b/>
                          <w:bCs/>
                          <w:sz w:val="24"/>
                          <w:szCs w:val="24"/>
                        </w:rPr>
                      </w:pPr>
                    </w:p>
                    <w:p w14:paraId="3DE89FBF" w14:textId="77777777" w:rsidR="00D560E1" w:rsidRPr="009F4741" w:rsidRDefault="00D560E1" w:rsidP="00D560E1">
                      <w:pPr>
                        <w:tabs>
                          <w:tab w:val="left" w:pos="270"/>
                          <w:tab w:val="left" w:pos="5670"/>
                        </w:tabs>
                        <w:ind w:right="296"/>
                        <w:jc w:val="center"/>
                        <w:rPr>
                          <w:rFonts w:ascii="Garamond" w:hAnsi="Garamond"/>
                          <w:b/>
                          <w:sz w:val="32"/>
                          <w:szCs w:val="32"/>
                        </w:rPr>
                      </w:pPr>
                      <w:r>
                        <w:rPr>
                          <w:rFonts w:ascii="Garamond" w:hAnsi="Garamond"/>
                          <w:b/>
                          <w:sz w:val="32"/>
                          <w:szCs w:val="32"/>
                        </w:rPr>
                        <w:t>Supervisor</w:t>
                      </w:r>
                      <w:r w:rsidRPr="009F4741">
                        <w:rPr>
                          <w:rFonts w:ascii="Garamond" w:hAnsi="Garamond"/>
                          <w:b/>
                          <w:sz w:val="32"/>
                          <w:szCs w:val="32"/>
                        </w:rPr>
                        <w:t xml:space="preserve"> – </w:t>
                      </w:r>
                      <w:r>
                        <w:rPr>
                          <w:rFonts w:ascii="Garamond" w:hAnsi="Garamond"/>
                          <w:b/>
                          <w:sz w:val="32"/>
                          <w:szCs w:val="32"/>
                        </w:rPr>
                        <w:t>Toxicology</w:t>
                      </w:r>
                    </w:p>
                    <w:p w14:paraId="2045400D" w14:textId="77777777" w:rsidR="00D560E1" w:rsidRDefault="00D560E1" w:rsidP="00D560E1">
                      <w:pPr>
                        <w:ind w:right="-154"/>
                        <w:jc w:val="center"/>
                        <w:rPr>
                          <w:rFonts w:ascii="Garamond" w:hAnsi="Garamond"/>
                          <w:b/>
                          <w:bCs/>
                          <w:sz w:val="36"/>
                          <w:szCs w:val="36"/>
                        </w:rPr>
                      </w:pPr>
                    </w:p>
                  </w:txbxContent>
                </v:textbox>
              </v:shape>
            </w:pict>
          </mc:Fallback>
        </mc:AlternateContent>
      </w:r>
      <w:r w:rsidRPr="0086363F">
        <w:rPr>
          <w:rFonts w:ascii="Arial" w:hAnsi="Arial" w:cs="Arial"/>
          <w:b/>
          <w:i/>
          <w:noProof/>
          <w:sz w:val="28"/>
          <w:szCs w:val="28"/>
        </w:rPr>
        <w:drawing>
          <wp:inline distT="0" distB="0" distL="0" distR="0" wp14:anchorId="08CF0F3D" wp14:editId="0A8846D1">
            <wp:extent cx="1280160" cy="1280160"/>
            <wp:effectExtent l="0" t="0" r="0" b="0"/>
            <wp:docPr id="2" name="Picture 2" descr="FSCH-Logo-Small-Circle-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Logo-Small-Circle-R-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1296B314" w14:textId="77777777" w:rsidR="00D560E1" w:rsidRDefault="00D560E1" w:rsidP="00D560E1">
      <w:pPr>
        <w:rPr>
          <w:rFonts w:ascii="Times New Roman" w:hAnsi="Times New Roman"/>
          <w:sz w:val="20"/>
          <w:szCs w:val="20"/>
        </w:rPr>
      </w:pPr>
    </w:p>
    <w:p w14:paraId="3A60B7DE" w14:textId="77777777" w:rsidR="00D560E1" w:rsidRDefault="00D560E1" w:rsidP="00D560E1">
      <w:pPr>
        <w:jc w:val="both"/>
        <w:rPr>
          <w:rStyle w:val="copy1"/>
          <w:rFonts w:ascii="Times New Roman" w:hAnsi="Times New Roman"/>
          <w:color w:val="auto"/>
          <w:sz w:val="18"/>
          <w:szCs w:val="18"/>
        </w:rPr>
      </w:pPr>
    </w:p>
    <w:p w14:paraId="2B7AA2EE" w14:textId="77777777" w:rsidR="00D560E1" w:rsidRPr="003E35F3" w:rsidRDefault="00D560E1" w:rsidP="00D560E1">
      <w:pPr>
        <w:jc w:val="both"/>
        <w:rPr>
          <w:rStyle w:val="copy1"/>
          <w:rFonts w:ascii="Times New Roman" w:hAnsi="Times New Roman" w:cs="Times New Roman"/>
          <w:color w:val="auto"/>
        </w:rPr>
      </w:pPr>
      <w:r w:rsidRPr="003E35F3">
        <w:rPr>
          <w:rStyle w:val="copy1"/>
          <w:rFonts w:ascii="Times New Roman" w:hAnsi="Times New Roman" w:cs="Times New Roman"/>
          <w:color w:val="auto"/>
        </w:rPr>
        <w:t xml:space="preserve">Houston Forensic Science Center is an independent organization created by Houston Mayor Annise Parker and the Houston City Council to provide forensic science services formerly delivered by the Houston Police Department.  HFSC has been officially registered as a Texas Local Government Corporation* since June 26, 2012.  </w:t>
      </w:r>
    </w:p>
    <w:p w14:paraId="1AC951CA" w14:textId="77777777" w:rsidR="00D560E1" w:rsidRPr="003E35F3" w:rsidRDefault="00D560E1" w:rsidP="00D560E1">
      <w:pPr>
        <w:jc w:val="both"/>
        <w:rPr>
          <w:rFonts w:ascii="Times New Roman" w:hAnsi="Times New Roman"/>
          <w:b/>
          <w:bCs/>
          <w:sz w:val="20"/>
          <w:szCs w:val="20"/>
        </w:rPr>
      </w:pPr>
    </w:p>
    <w:p w14:paraId="3853773E" w14:textId="77777777" w:rsidR="00D560E1" w:rsidRPr="003E35F3" w:rsidRDefault="00D560E1" w:rsidP="00D560E1">
      <w:pPr>
        <w:rPr>
          <w:rFonts w:ascii="Times New Roman" w:hAnsi="Times New Roman"/>
          <w:b/>
          <w:bCs/>
          <w:sz w:val="20"/>
          <w:szCs w:val="20"/>
        </w:rPr>
      </w:pPr>
      <w:r w:rsidRPr="003E35F3">
        <w:rPr>
          <w:rFonts w:ascii="Times New Roman" w:hAnsi="Times New Roman"/>
          <w:b/>
          <w:bCs/>
          <w:sz w:val="20"/>
          <w:szCs w:val="20"/>
        </w:rPr>
        <w:t xml:space="preserve">The Houston Forensic Science Center is now recruiting for a full-time </w:t>
      </w:r>
      <w:r>
        <w:rPr>
          <w:rFonts w:ascii="Times New Roman" w:hAnsi="Times New Roman"/>
          <w:b/>
          <w:bCs/>
          <w:sz w:val="20"/>
          <w:szCs w:val="20"/>
        </w:rPr>
        <w:t>Supervisor</w:t>
      </w:r>
      <w:r w:rsidRPr="003E35F3">
        <w:rPr>
          <w:rFonts w:ascii="Times New Roman" w:hAnsi="Times New Roman"/>
          <w:b/>
          <w:bCs/>
          <w:sz w:val="20"/>
          <w:szCs w:val="20"/>
        </w:rPr>
        <w:t xml:space="preserve"> in the Toxicology section</w:t>
      </w:r>
      <w:r>
        <w:rPr>
          <w:rFonts w:ascii="Times New Roman" w:hAnsi="Times New Roman"/>
          <w:b/>
          <w:bCs/>
          <w:sz w:val="20"/>
          <w:szCs w:val="20"/>
        </w:rPr>
        <w:t xml:space="preserve">. </w:t>
      </w:r>
    </w:p>
    <w:p w14:paraId="75125C96" w14:textId="77777777" w:rsidR="00D560E1" w:rsidRPr="003E35F3" w:rsidRDefault="00D560E1" w:rsidP="00D560E1">
      <w:pPr>
        <w:rPr>
          <w:rFonts w:ascii="Times New Roman" w:hAnsi="Times New Roman"/>
          <w:b/>
          <w:bCs/>
          <w:i/>
          <w:iCs/>
          <w:sz w:val="20"/>
          <w:szCs w:val="20"/>
          <w:u w:val="single"/>
        </w:rPr>
      </w:pPr>
    </w:p>
    <w:p w14:paraId="5C76E93E" w14:textId="77777777" w:rsidR="00D560E1" w:rsidRPr="003E35F3" w:rsidRDefault="00D560E1" w:rsidP="00D560E1">
      <w:pPr>
        <w:rPr>
          <w:rFonts w:ascii="Times New Roman" w:hAnsi="Times New Roman"/>
          <w:sz w:val="20"/>
          <w:szCs w:val="20"/>
        </w:rPr>
      </w:pPr>
      <w:r w:rsidRPr="003E35F3">
        <w:rPr>
          <w:rFonts w:ascii="Times New Roman" w:hAnsi="Times New Roman"/>
          <w:b/>
          <w:bCs/>
          <w:i/>
          <w:iCs/>
          <w:sz w:val="20"/>
          <w:szCs w:val="20"/>
          <w:u w:val="single"/>
        </w:rPr>
        <w:t>POSITION SUMMARY</w:t>
      </w:r>
    </w:p>
    <w:p w14:paraId="58DEC803" w14:textId="77777777" w:rsidR="00D560E1" w:rsidRDefault="00D560E1" w:rsidP="00D560E1">
      <w:pPr>
        <w:pBdr>
          <w:bottom w:val="none" w:sz="0" w:space="3" w:color="auto"/>
        </w:pBdr>
        <w:rPr>
          <w:rFonts w:ascii="Times New Roman" w:eastAsia="Times New Roman" w:hAnsi="Times New Roman"/>
          <w:sz w:val="20"/>
          <w:szCs w:val="20"/>
        </w:rPr>
      </w:pPr>
      <w:r w:rsidRPr="000B4EB8">
        <w:rPr>
          <w:rFonts w:ascii="Times New Roman" w:hAnsi="Times New Roman"/>
          <w:sz w:val="20"/>
          <w:szCs w:val="20"/>
        </w:rPr>
        <w:t>Under the general direction of the Toxicology Manager, the Toxicology Supervisor provides day-to-day supervision of assigned staff members, coordinating daily activities to promote efficiency in case management, and ensures the accuracy and timeliness of results. The Supervisor may also perform routine to complex analytical tests of biological specimens in human performance toxicology cases, prepare reports on findings for use in the criminal justice system, and provide court testimony on test results and interpretation as needed</w:t>
      </w:r>
      <w:r>
        <w:rPr>
          <w:rFonts w:ascii="Times New Roman" w:hAnsi="Times New Roman"/>
          <w:sz w:val="20"/>
          <w:szCs w:val="20"/>
        </w:rPr>
        <w:t xml:space="preserve">. </w:t>
      </w:r>
      <w:r w:rsidRPr="003E35F3">
        <w:rPr>
          <w:rFonts w:ascii="Times New Roman" w:eastAsia="Times New Roman" w:hAnsi="Times New Roman"/>
          <w:sz w:val="20"/>
          <w:szCs w:val="20"/>
        </w:rPr>
        <w:t>Specific duties may include, but are not limited to, the following:</w:t>
      </w:r>
    </w:p>
    <w:p w14:paraId="75AC08C8" w14:textId="77777777" w:rsidR="00D560E1" w:rsidRPr="000B4EB8" w:rsidRDefault="00D560E1" w:rsidP="00D560E1">
      <w:pPr>
        <w:numPr>
          <w:ilvl w:val="0"/>
          <w:numId w:val="3"/>
        </w:numPr>
        <w:rPr>
          <w:rFonts w:ascii="Times New Roman" w:hAnsi="Times New Roman"/>
          <w:sz w:val="20"/>
          <w:szCs w:val="20"/>
        </w:rPr>
      </w:pPr>
      <w:r w:rsidRPr="000B4EB8">
        <w:rPr>
          <w:rFonts w:ascii="Times New Roman" w:hAnsi="Times New Roman"/>
          <w:sz w:val="20"/>
          <w:szCs w:val="20"/>
        </w:rPr>
        <w:t>Performs technical and/or administrative review of casework.</w:t>
      </w:r>
    </w:p>
    <w:p w14:paraId="63D9DDDC" w14:textId="77777777" w:rsidR="00D560E1" w:rsidRPr="000B4EB8" w:rsidRDefault="00D560E1" w:rsidP="00D560E1">
      <w:pPr>
        <w:numPr>
          <w:ilvl w:val="0"/>
          <w:numId w:val="3"/>
        </w:numPr>
        <w:rPr>
          <w:rFonts w:ascii="Times New Roman" w:hAnsi="Times New Roman"/>
          <w:sz w:val="20"/>
          <w:szCs w:val="20"/>
        </w:rPr>
      </w:pPr>
      <w:r w:rsidRPr="000B4EB8">
        <w:rPr>
          <w:rFonts w:ascii="Times New Roman" w:hAnsi="Times New Roman"/>
          <w:sz w:val="20"/>
          <w:szCs w:val="20"/>
        </w:rPr>
        <w:t xml:space="preserve">Directs activities of assigned staff members, </w:t>
      </w:r>
      <w:r w:rsidRPr="000B4EB8">
        <w:rPr>
          <w:rFonts w:ascii="Times New Roman" w:hAnsi="Times New Roman"/>
          <w:snapToGrid w:val="0"/>
          <w:sz w:val="20"/>
          <w:szCs w:val="20"/>
        </w:rPr>
        <w:t xml:space="preserve">which may include Forensic Scientists I, II, III, and IV </w:t>
      </w:r>
      <w:r w:rsidRPr="000B4EB8">
        <w:rPr>
          <w:rFonts w:ascii="Times New Roman" w:hAnsi="Times New Roman"/>
          <w:sz w:val="20"/>
          <w:szCs w:val="20"/>
        </w:rPr>
        <w:t xml:space="preserve">to ensure the accurate and timely processing of submitted evidence.  </w:t>
      </w:r>
    </w:p>
    <w:p w14:paraId="38212ED8" w14:textId="77777777" w:rsidR="00D560E1" w:rsidRPr="000B4EB8" w:rsidRDefault="00D560E1" w:rsidP="00D560E1">
      <w:pPr>
        <w:widowControl w:val="0"/>
        <w:numPr>
          <w:ilvl w:val="0"/>
          <w:numId w:val="3"/>
        </w:numPr>
        <w:rPr>
          <w:rFonts w:ascii="Times New Roman" w:hAnsi="Times New Roman"/>
          <w:snapToGrid w:val="0"/>
          <w:sz w:val="20"/>
          <w:szCs w:val="20"/>
        </w:rPr>
      </w:pPr>
      <w:r w:rsidRPr="000B4EB8">
        <w:rPr>
          <w:rFonts w:ascii="Times New Roman" w:hAnsi="Times New Roman"/>
          <w:snapToGrid w:val="0"/>
          <w:sz w:val="20"/>
          <w:szCs w:val="20"/>
        </w:rPr>
        <w:t>Provides supervision to assigned staff member(s), assigning tasks, monitoring performance, and providing meaningful performance feedback.</w:t>
      </w:r>
    </w:p>
    <w:p w14:paraId="6C0ED9DA" w14:textId="77777777" w:rsidR="00D560E1" w:rsidRPr="000B4EB8" w:rsidRDefault="00D560E1" w:rsidP="00D560E1">
      <w:pPr>
        <w:numPr>
          <w:ilvl w:val="0"/>
          <w:numId w:val="3"/>
        </w:numPr>
        <w:rPr>
          <w:rFonts w:ascii="Times New Roman" w:hAnsi="Times New Roman"/>
          <w:sz w:val="20"/>
          <w:szCs w:val="20"/>
        </w:rPr>
      </w:pPr>
      <w:r w:rsidRPr="000B4EB8">
        <w:rPr>
          <w:rFonts w:ascii="Times New Roman" w:hAnsi="Times New Roman"/>
          <w:sz w:val="20"/>
          <w:szCs w:val="20"/>
        </w:rPr>
        <w:t xml:space="preserve">Selects and supervises direct reports. </w:t>
      </w:r>
    </w:p>
    <w:p w14:paraId="10C861AE" w14:textId="77777777" w:rsidR="00D560E1" w:rsidRPr="000B4EB8" w:rsidRDefault="00D560E1" w:rsidP="00D560E1">
      <w:pPr>
        <w:numPr>
          <w:ilvl w:val="1"/>
          <w:numId w:val="4"/>
        </w:numPr>
        <w:rPr>
          <w:rFonts w:ascii="Times New Roman" w:hAnsi="Times New Roman"/>
          <w:sz w:val="20"/>
          <w:szCs w:val="20"/>
        </w:rPr>
      </w:pPr>
      <w:r w:rsidRPr="000B4EB8">
        <w:rPr>
          <w:rFonts w:ascii="Times New Roman" w:hAnsi="Times New Roman"/>
          <w:sz w:val="20"/>
          <w:szCs w:val="20"/>
        </w:rPr>
        <w:t>Participates in the hiring process of direct reports, providing hiring recommendations to the manger.</w:t>
      </w:r>
    </w:p>
    <w:p w14:paraId="72580FD3" w14:textId="77777777" w:rsidR="00D560E1" w:rsidRPr="000B4EB8" w:rsidRDefault="00D560E1" w:rsidP="00D560E1">
      <w:pPr>
        <w:numPr>
          <w:ilvl w:val="1"/>
          <w:numId w:val="4"/>
        </w:numPr>
        <w:rPr>
          <w:rFonts w:ascii="Times New Roman" w:hAnsi="Times New Roman"/>
          <w:sz w:val="20"/>
          <w:szCs w:val="20"/>
        </w:rPr>
      </w:pPr>
      <w:r w:rsidRPr="000B4EB8">
        <w:rPr>
          <w:rFonts w:ascii="Times New Roman" w:hAnsi="Times New Roman"/>
          <w:sz w:val="20"/>
          <w:szCs w:val="20"/>
        </w:rPr>
        <w:t>Provides leadership, coaching, and development to direct reports.</w:t>
      </w:r>
    </w:p>
    <w:p w14:paraId="3763F3A9" w14:textId="77777777" w:rsidR="00D560E1" w:rsidRPr="000B4EB8" w:rsidRDefault="00D560E1" w:rsidP="00D560E1">
      <w:pPr>
        <w:numPr>
          <w:ilvl w:val="1"/>
          <w:numId w:val="4"/>
        </w:numPr>
        <w:rPr>
          <w:rFonts w:ascii="Times New Roman" w:hAnsi="Times New Roman"/>
          <w:sz w:val="20"/>
          <w:szCs w:val="20"/>
        </w:rPr>
      </w:pPr>
      <w:r w:rsidRPr="000B4EB8">
        <w:rPr>
          <w:rFonts w:ascii="Times New Roman" w:hAnsi="Times New Roman"/>
          <w:sz w:val="20"/>
          <w:szCs w:val="20"/>
        </w:rPr>
        <w:t>Evaluates progress of direct reports in achieving organizational goals and objectives via performance reviews.</w:t>
      </w:r>
    </w:p>
    <w:p w14:paraId="1087645A" w14:textId="77777777" w:rsidR="00D560E1" w:rsidRPr="000B4EB8" w:rsidRDefault="00D560E1" w:rsidP="00D560E1">
      <w:pPr>
        <w:numPr>
          <w:ilvl w:val="1"/>
          <w:numId w:val="4"/>
        </w:numPr>
        <w:rPr>
          <w:rFonts w:ascii="Times New Roman" w:hAnsi="Times New Roman"/>
          <w:sz w:val="20"/>
          <w:szCs w:val="20"/>
        </w:rPr>
      </w:pPr>
      <w:r w:rsidRPr="000B4EB8">
        <w:rPr>
          <w:rFonts w:ascii="Times New Roman" w:hAnsi="Times New Roman"/>
          <w:sz w:val="20"/>
          <w:szCs w:val="20"/>
        </w:rPr>
        <w:t xml:space="preserve">Administers corrective </w:t>
      </w:r>
      <w:proofErr w:type="gramStart"/>
      <w:r w:rsidRPr="000B4EB8">
        <w:rPr>
          <w:rFonts w:ascii="Times New Roman" w:hAnsi="Times New Roman"/>
          <w:sz w:val="20"/>
          <w:szCs w:val="20"/>
        </w:rPr>
        <w:t>action</w:t>
      </w:r>
      <w:proofErr w:type="gramEnd"/>
      <w:r w:rsidRPr="000B4EB8">
        <w:rPr>
          <w:rFonts w:ascii="Times New Roman" w:hAnsi="Times New Roman"/>
          <w:sz w:val="20"/>
          <w:szCs w:val="20"/>
        </w:rPr>
        <w:t xml:space="preserve"> as necessary.</w:t>
      </w:r>
    </w:p>
    <w:p w14:paraId="35218EE3" w14:textId="77777777" w:rsidR="00D560E1" w:rsidRPr="000B4EB8" w:rsidRDefault="00D560E1" w:rsidP="00D560E1">
      <w:pPr>
        <w:pStyle w:val="ListParagraph"/>
        <w:numPr>
          <w:ilvl w:val="0"/>
          <w:numId w:val="3"/>
        </w:numPr>
        <w:autoSpaceDE w:val="0"/>
        <w:autoSpaceDN w:val="0"/>
        <w:adjustRightInd w:val="0"/>
        <w:rPr>
          <w:rFonts w:ascii="Times New Roman" w:hAnsi="Times New Roman"/>
          <w:color w:val="000000"/>
          <w:sz w:val="20"/>
          <w:szCs w:val="20"/>
        </w:rPr>
      </w:pPr>
      <w:r w:rsidRPr="000B4EB8">
        <w:rPr>
          <w:rFonts w:ascii="Times New Roman" w:hAnsi="Times New Roman"/>
          <w:color w:val="000000"/>
          <w:sz w:val="20"/>
          <w:szCs w:val="20"/>
        </w:rPr>
        <w:t xml:space="preserve">Provides technical guidance and assistance to indirect reports and to other HFSC staff members and clients as requested.     </w:t>
      </w:r>
    </w:p>
    <w:p w14:paraId="63736B29" w14:textId="77777777" w:rsidR="00D560E1" w:rsidRPr="000B4EB8" w:rsidRDefault="00D560E1" w:rsidP="00D560E1">
      <w:pPr>
        <w:numPr>
          <w:ilvl w:val="0"/>
          <w:numId w:val="3"/>
        </w:numPr>
        <w:rPr>
          <w:rFonts w:ascii="Times New Roman" w:hAnsi="Times New Roman"/>
          <w:sz w:val="20"/>
          <w:szCs w:val="20"/>
        </w:rPr>
      </w:pPr>
      <w:r w:rsidRPr="000B4EB8">
        <w:rPr>
          <w:rFonts w:ascii="Times New Roman" w:hAnsi="Times New Roman"/>
          <w:sz w:val="20"/>
          <w:szCs w:val="20"/>
        </w:rPr>
        <w:t xml:space="preserve">Functions as a Toxicology Scientist as needed. </w:t>
      </w:r>
    </w:p>
    <w:p w14:paraId="5DE2F5C9" w14:textId="77777777" w:rsidR="00D560E1" w:rsidRPr="000B4EB8" w:rsidRDefault="00D560E1" w:rsidP="00D560E1">
      <w:pPr>
        <w:numPr>
          <w:ilvl w:val="0"/>
          <w:numId w:val="3"/>
        </w:numPr>
        <w:rPr>
          <w:rFonts w:ascii="Times New Roman" w:hAnsi="Times New Roman"/>
          <w:sz w:val="20"/>
          <w:szCs w:val="20"/>
        </w:rPr>
      </w:pPr>
      <w:r w:rsidRPr="000B4EB8">
        <w:rPr>
          <w:rFonts w:ascii="Times New Roman" w:hAnsi="Times New Roman"/>
          <w:sz w:val="20"/>
          <w:szCs w:val="20"/>
        </w:rPr>
        <w:t xml:space="preserve">Communicates with co-workers, management, </w:t>
      </w:r>
      <w:proofErr w:type="gramStart"/>
      <w:r w:rsidRPr="000B4EB8">
        <w:rPr>
          <w:rFonts w:ascii="Times New Roman" w:hAnsi="Times New Roman"/>
          <w:sz w:val="20"/>
          <w:szCs w:val="20"/>
        </w:rPr>
        <w:t>clients</w:t>
      </w:r>
      <w:proofErr w:type="gramEnd"/>
      <w:r w:rsidRPr="000B4EB8">
        <w:rPr>
          <w:rFonts w:ascii="Times New Roman" w:hAnsi="Times New Roman"/>
          <w:sz w:val="20"/>
          <w:szCs w:val="20"/>
        </w:rPr>
        <w:t xml:space="preserve"> and others in a courteous and professional manner. </w:t>
      </w:r>
    </w:p>
    <w:p w14:paraId="66FBFD74" w14:textId="77777777" w:rsidR="00D560E1" w:rsidRPr="000B4EB8" w:rsidRDefault="00D560E1" w:rsidP="00D560E1">
      <w:pPr>
        <w:numPr>
          <w:ilvl w:val="0"/>
          <w:numId w:val="3"/>
        </w:numPr>
        <w:rPr>
          <w:rFonts w:ascii="Times New Roman" w:hAnsi="Times New Roman"/>
          <w:sz w:val="20"/>
          <w:szCs w:val="20"/>
        </w:rPr>
      </w:pPr>
      <w:r w:rsidRPr="000B4EB8">
        <w:rPr>
          <w:rFonts w:ascii="Times New Roman" w:hAnsi="Times New Roman"/>
          <w:sz w:val="20"/>
          <w:szCs w:val="20"/>
        </w:rPr>
        <w:t>Ensures compliance with all applicable regulations, policies, work procedures and instructions.</w:t>
      </w:r>
    </w:p>
    <w:p w14:paraId="6C373862" w14:textId="77777777" w:rsidR="00D560E1" w:rsidRPr="000B4EB8" w:rsidRDefault="00D560E1" w:rsidP="00D560E1">
      <w:pPr>
        <w:numPr>
          <w:ilvl w:val="0"/>
          <w:numId w:val="3"/>
        </w:numPr>
        <w:rPr>
          <w:rFonts w:ascii="Times New Roman" w:hAnsi="Times New Roman"/>
          <w:sz w:val="20"/>
          <w:szCs w:val="20"/>
        </w:rPr>
      </w:pPr>
      <w:r w:rsidRPr="000B4EB8">
        <w:rPr>
          <w:rFonts w:ascii="Times New Roman" w:hAnsi="Times New Roman"/>
          <w:sz w:val="20"/>
          <w:szCs w:val="20"/>
        </w:rPr>
        <w:t>Participates in a wide variety of special projects and compiles a variety of special reports as requested.</w:t>
      </w:r>
    </w:p>
    <w:p w14:paraId="1D7B015D" w14:textId="77777777" w:rsidR="00D560E1" w:rsidRPr="000B4EB8" w:rsidRDefault="00D560E1" w:rsidP="00D560E1">
      <w:pPr>
        <w:numPr>
          <w:ilvl w:val="0"/>
          <w:numId w:val="3"/>
        </w:numPr>
        <w:rPr>
          <w:rFonts w:ascii="Times New Roman" w:hAnsi="Times New Roman"/>
          <w:sz w:val="20"/>
          <w:szCs w:val="20"/>
        </w:rPr>
      </w:pPr>
      <w:r w:rsidRPr="000B4EB8">
        <w:rPr>
          <w:rFonts w:ascii="Times New Roman" w:hAnsi="Times New Roman"/>
          <w:sz w:val="20"/>
          <w:szCs w:val="20"/>
        </w:rPr>
        <w:t xml:space="preserve">Performs the manager’s role when the manager is out of the office for an extended </w:t>
      </w:r>
      <w:proofErr w:type="gramStart"/>
      <w:r w:rsidRPr="000B4EB8">
        <w:rPr>
          <w:rFonts w:ascii="Times New Roman" w:hAnsi="Times New Roman"/>
          <w:sz w:val="20"/>
          <w:szCs w:val="20"/>
        </w:rPr>
        <w:t>period of time</w:t>
      </w:r>
      <w:proofErr w:type="gramEnd"/>
      <w:r w:rsidRPr="000B4EB8">
        <w:rPr>
          <w:rFonts w:ascii="Times New Roman" w:hAnsi="Times New Roman"/>
          <w:sz w:val="20"/>
          <w:szCs w:val="20"/>
        </w:rPr>
        <w:t>.</w:t>
      </w:r>
    </w:p>
    <w:p w14:paraId="12F006B5" w14:textId="77777777" w:rsidR="00D560E1" w:rsidRPr="00DF46F7" w:rsidRDefault="00D560E1" w:rsidP="00D560E1">
      <w:pPr>
        <w:ind w:left="-108"/>
        <w:rPr>
          <w:rFonts w:ascii="Times New Roman" w:hAnsi="Times New Roman"/>
          <w:sz w:val="20"/>
          <w:szCs w:val="20"/>
          <w:lang w:val="en"/>
        </w:rPr>
      </w:pPr>
    </w:p>
    <w:p w14:paraId="1D3E10E4" w14:textId="77777777" w:rsidR="00D560E1" w:rsidRPr="00DF46F7" w:rsidRDefault="00D560E1" w:rsidP="00D560E1">
      <w:pPr>
        <w:rPr>
          <w:rFonts w:ascii="Times New Roman" w:hAnsi="Times New Roman"/>
          <w:b/>
          <w:bCs/>
          <w:i/>
          <w:iCs/>
          <w:sz w:val="20"/>
          <w:szCs w:val="20"/>
          <w:u w:val="single"/>
        </w:rPr>
      </w:pPr>
      <w:r w:rsidRPr="003E35F3">
        <w:rPr>
          <w:rFonts w:ascii="Times New Roman" w:hAnsi="Times New Roman"/>
          <w:b/>
          <w:bCs/>
          <w:i/>
          <w:iCs/>
          <w:sz w:val="20"/>
          <w:szCs w:val="20"/>
          <w:u w:val="single"/>
        </w:rPr>
        <w:t>MINIMUM EDUCATIONAL REQUIREMENTS</w:t>
      </w:r>
    </w:p>
    <w:p w14:paraId="711ACB13" w14:textId="77777777" w:rsidR="00D560E1" w:rsidRDefault="00D560E1" w:rsidP="00D560E1">
      <w:pPr>
        <w:pStyle w:val="ListParagraph"/>
        <w:numPr>
          <w:ilvl w:val="0"/>
          <w:numId w:val="1"/>
        </w:numPr>
        <w:pBdr>
          <w:left w:val="none" w:sz="0" w:space="15" w:color="auto"/>
          <w:bottom w:val="none" w:sz="0" w:space="8" w:color="auto"/>
        </w:pBdr>
        <w:ind w:left="360"/>
        <w:rPr>
          <w:rFonts w:ascii="Times New Roman" w:hAnsi="Times New Roman"/>
          <w:bCs/>
          <w:sz w:val="20"/>
          <w:szCs w:val="20"/>
        </w:rPr>
      </w:pPr>
      <w:bookmarkStart w:id="0" w:name="_Hlk504492696"/>
      <w:r w:rsidRPr="003E35F3">
        <w:rPr>
          <w:rFonts w:ascii="Times New Roman" w:hAnsi="Times New Roman"/>
          <w:bCs/>
          <w:sz w:val="20"/>
          <w:szCs w:val="20"/>
        </w:rPr>
        <w:t xml:space="preserve">The position requires a </w:t>
      </w:r>
      <w:r>
        <w:rPr>
          <w:rFonts w:ascii="Times New Roman" w:hAnsi="Times New Roman"/>
          <w:bCs/>
          <w:sz w:val="20"/>
          <w:szCs w:val="20"/>
        </w:rPr>
        <w:t>bachelor’s</w:t>
      </w:r>
      <w:r w:rsidRPr="003E35F3">
        <w:rPr>
          <w:rFonts w:ascii="Times New Roman" w:hAnsi="Times New Roman"/>
          <w:bCs/>
          <w:sz w:val="20"/>
          <w:szCs w:val="20"/>
        </w:rPr>
        <w:t xml:space="preserve"> degree in Chemistry, Biochemistry, Toxicology, or related Biological Science</w:t>
      </w:r>
      <w:r>
        <w:rPr>
          <w:rFonts w:ascii="Times New Roman" w:hAnsi="Times New Roman"/>
          <w:bCs/>
          <w:sz w:val="20"/>
          <w:szCs w:val="20"/>
        </w:rPr>
        <w:t xml:space="preserve">. </w:t>
      </w:r>
      <w:r w:rsidRPr="003E35F3">
        <w:rPr>
          <w:rFonts w:ascii="Times New Roman" w:hAnsi="Times New Roman"/>
          <w:bCs/>
          <w:sz w:val="20"/>
          <w:szCs w:val="20"/>
        </w:rPr>
        <w:t xml:space="preserve">College-level Statistics is required.  </w:t>
      </w:r>
      <w:r>
        <w:rPr>
          <w:rFonts w:ascii="Times New Roman" w:hAnsi="Times New Roman"/>
          <w:bCs/>
          <w:sz w:val="20"/>
          <w:szCs w:val="20"/>
        </w:rPr>
        <w:t xml:space="preserve">Master’s degree is strongly preferred. </w:t>
      </w:r>
    </w:p>
    <w:p w14:paraId="2BED8659" w14:textId="77777777" w:rsidR="00D560E1" w:rsidRPr="003E35F3" w:rsidRDefault="00D560E1" w:rsidP="00D560E1">
      <w:pPr>
        <w:pStyle w:val="ListParagraph"/>
        <w:numPr>
          <w:ilvl w:val="0"/>
          <w:numId w:val="1"/>
        </w:numPr>
        <w:pBdr>
          <w:left w:val="none" w:sz="0" w:space="15" w:color="auto"/>
          <w:bottom w:val="none" w:sz="0" w:space="8" w:color="auto"/>
        </w:pBdr>
        <w:ind w:left="360"/>
        <w:rPr>
          <w:rFonts w:ascii="Times New Roman" w:hAnsi="Times New Roman"/>
          <w:bCs/>
          <w:sz w:val="20"/>
          <w:szCs w:val="20"/>
        </w:rPr>
      </w:pPr>
      <w:r>
        <w:rPr>
          <w:rFonts w:ascii="Times New Roman" w:hAnsi="Times New Roman"/>
          <w:bCs/>
          <w:sz w:val="20"/>
          <w:szCs w:val="20"/>
        </w:rPr>
        <w:t>C</w:t>
      </w:r>
      <w:r w:rsidRPr="003E35F3">
        <w:rPr>
          <w:rFonts w:ascii="Times New Roman" w:hAnsi="Times New Roman"/>
          <w:bCs/>
          <w:sz w:val="20"/>
          <w:szCs w:val="20"/>
        </w:rPr>
        <w:t xml:space="preserve">ertification by the American Board of Forensic Toxicology </w:t>
      </w:r>
      <w:r>
        <w:rPr>
          <w:rFonts w:ascii="Times New Roman" w:hAnsi="Times New Roman"/>
          <w:bCs/>
          <w:sz w:val="20"/>
          <w:szCs w:val="20"/>
        </w:rPr>
        <w:t xml:space="preserve">in Forensic Toxicology </w:t>
      </w:r>
      <w:r w:rsidRPr="003E35F3">
        <w:rPr>
          <w:rFonts w:ascii="Times New Roman" w:hAnsi="Times New Roman"/>
          <w:bCs/>
          <w:sz w:val="20"/>
          <w:szCs w:val="20"/>
        </w:rPr>
        <w:t xml:space="preserve">is </w:t>
      </w:r>
      <w:r>
        <w:rPr>
          <w:rFonts w:ascii="Times New Roman" w:hAnsi="Times New Roman"/>
          <w:bCs/>
          <w:sz w:val="20"/>
          <w:szCs w:val="20"/>
        </w:rPr>
        <w:t>required</w:t>
      </w:r>
      <w:r w:rsidRPr="003E35F3">
        <w:rPr>
          <w:rFonts w:ascii="Times New Roman" w:hAnsi="Times New Roman"/>
          <w:bCs/>
          <w:sz w:val="20"/>
          <w:szCs w:val="20"/>
        </w:rPr>
        <w:t xml:space="preserve">. </w:t>
      </w:r>
      <w:r>
        <w:rPr>
          <w:rFonts w:ascii="Times New Roman" w:hAnsi="Times New Roman"/>
          <w:bCs/>
          <w:sz w:val="20"/>
          <w:szCs w:val="20"/>
        </w:rPr>
        <w:t xml:space="preserve">If not already certified, the candidate is expected to be certified within one year of being eligible to take the exam.  </w:t>
      </w:r>
    </w:p>
    <w:p w14:paraId="5247D448" w14:textId="77777777" w:rsidR="00D560E1" w:rsidRPr="003E35F3" w:rsidRDefault="00D560E1" w:rsidP="00D560E1">
      <w:pPr>
        <w:pStyle w:val="ListParagraph"/>
        <w:numPr>
          <w:ilvl w:val="0"/>
          <w:numId w:val="1"/>
        </w:numPr>
        <w:pBdr>
          <w:left w:val="none" w:sz="0" w:space="15" w:color="auto"/>
          <w:bottom w:val="none" w:sz="0" w:space="8" w:color="auto"/>
        </w:pBdr>
        <w:ind w:left="360"/>
        <w:rPr>
          <w:rFonts w:ascii="Times New Roman" w:hAnsi="Times New Roman"/>
          <w:bCs/>
          <w:sz w:val="20"/>
          <w:szCs w:val="20"/>
        </w:rPr>
      </w:pPr>
      <w:r w:rsidRPr="003E35F3">
        <w:rPr>
          <w:rFonts w:ascii="Times New Roman" w:hAnsi="Times New Roman"/>
          <w:bCs/>
          <w:sz w:val="20"/>
          <w:szCs w:val="20"/>
        </w:rPr>
        <w:t>College coursework should meet the education requirement for the Texas Forensic Science Commission Toxicologist (Interpretive) license as stated in the Texas Administrative Code, Title 37, Part 15, Chapter 651, Subchapter C, Rule §651.207.</w:t>
      </w:r>
    </w:p>
    <w:p w14:paraId="28A7A0BB" w14:textId="77777777" w:rsidR="00D560E1" w:rsidRPr="000B4EB8" w:rsidRDefault="00D560E1" w:rsidP="00D560E1">
      <w:pPr>
        <w:pStyle w:val="ListParagraph"/>
        <w:numPr>
          <w:ilvl w:val="0"/>
          <w:numId w:val="1"/>
        </w:numPr>
        <w:pBdr>
          <w:left w:val="none" w:sz="0" w:space="15" w:color="auto"/>
          <w:bottom w:val="none" w:sz="0" w:space="8" w:color="auto"/>
        </w:pBdr>
        <w:spacing w:line="276" w:lineRule="auto"/>
        <w:ind w:left="360"/>
        <w:rPr>
          <w:rFonts w:ascii="Times New Roman" w:hAnsi="Times New Roman"/>
          <w:sz w:val="20"/>
          <w:szCs w:val="20"/>
        </w:rPr>
      </w:pPr>
      <w:r w:rsidRPr="00051210">
        <w:rPr>
          <w:rFonts w:ascii="Times New Roman" w:hAnsi="Times New Roman"/>
          <w:bCs/>
          <w:sz w:val="20"/>
          <w:szCs w:val="20"/>
        </w:rPr>
        <w:t xml:space="preserve">Ability to gain a Forensic Analyst (Toxicologist – Interpretative) license by the Texas Forensic Science </w:t>
      </w:r>
      <w:r w:rsidRPr="003E35F3">
        <w:rPr>
          <w:rFonts w:ascii="Times New Roman" w:hAnsi="Times New Roman"/>
          <w:bCs/>
          <w:sz w:val="20"/>
          <w:szCs w:val="20"/>
        </w:rPr>
        <w:t xml:space="preserve">Commission will be required upon hire.   </w:t>
      </w:r>
    </w:p>
    <w:p w14:paraId="41CDDFDA" w14:textId="77777777" w:rsidR="00D560E1" w:rsidRDefault="00D560E1" w:rsidP="00D560E1">
      <w:pPr>
        <w:pBdr>
          <w:left w:val="none" w:sz="0" w:space="15" w:color="auto"/>
          <w:bottom w:val="none" w:sz="0" w:space="8" w:color="auto"/>
        </w:pBdr>
        <w:spacing w:line="276" w:lineRule="auto"/>
        <w:rPr>
          <w:rFonts w:ascii="Times New Roman" w:hAnsi="Times New Roman"/>
          <w:bCs/>
          <w:sz w:val="20"/>
          <w:szCs w:val="20"/>
        </w:rPr>
      </w:pPr>
    </w:p>
    <w:p w14:paraId="121197B3" w14:textId="77777777" w:rsidR="00D560E1" w:rsidRDefault="00D560E1" w:rsidP="00D560E1">
      <w:pPr>
        <w:pBdr>
          <w:left w:val="none" w:sz="0" w:space="15" w:color="auto"/>
          <w:bottom w:val="none" w:sz="0" w:space="8" w:color="auto"/>
        </w:pBdr>
        <w:spacing w:line="276" w:lineRule="auto"/>
        <w:rPr>
          <w:rFonts w:ascii="Times New Roman" w:hAnsi="Times New Roman"/>
          <w:bCs/>
          <w:sz w:val="20"/>
          <w:szCs w:val="20"/>
        </w:rPr>
      </w:pPr>
    </w:p>
    <w:p w14:paraId="47F557E9" w14:textId="77777777" w:rsidR="00D560E1" w:rsidRPr="000B4EB8" w:rsidRDefault="00D560E1" w:rsidP="00D560E1">
      <w:pPr>
        <w:pBdr>
          <w:left w:val="none" w:sz="0" w:space="15" w:color="auto"/>
          <w:bottom w:val="none" w:sz="0" w:space="8" w:color="auto"/>
        </w:pBdr>
        <w:spacing w:line="276" w:lineRule="auto"/>
        <w:rPr>
          <w:rFonts w:ascii="Times New Roman" w:hAnsi="Times New Roman"/>
          <w:sz w:val="20"/>
          <w:szCs w:val="20"/>
        </w:rPr>
      </w:pPr>
      <w:r w:rsidRPr="000B4EB8">
        <w:rPr>
          <w:rFonts w:ascii="Times New Roman" w:hAnsi="Times New Roman"/>
          <w:bCs/>
          <w:sz w:val="20"/>
          <w:szCs w:val="20"/>
        </w:rPr>
        <w:t xml:space="preserve">    </w:t>
      </w:r>
    </w:p>
    <w:bookmarkEnd w:id="0"/>
    <w:p w14:paraId="2A3A7417" w14:textId="77777777" w:rsidR="00D560E1" w:rsidRPr="003E35F3" w:rsidRDefault="00D560E1" w:rsidP="00D560E1">
      <w:pPr>
        <w:ind w:left="360"/>
        <w:rPr>
          <w:rFonts w:ascii="Times New Roman" w:hAnsi="Times New Roman"/>
          <w:sz w:val="20"/>
          <w:szCs w:val="20"/>
        </w:rPr>
      </w:pPr>
      <w:r>
        <w:rPr>
          <w:rFonts w:ascii="Times New Roman" w:hAnsi="Times New Roman"/>
          <w:b/>
          <w:bCs/>
          <w:i/>
          <w:iCs/>
          <w:sz w:val="20"/>
          <w:szCs w:val="20"/>
          <w:u w:val="single"/>
        </w:rPr>
        <w:lastRenderedPageBreak/>
        <w:t>MINIMUM EXPERIENCE REQUIREMENTS</w:t>
      </w:r>
    </w:p>
    <w:p w14:paraId="1F846628" w14:textId="77777777" w:rsidR="00D560E1" w:rsidRPr="00A1360D" w:rsidRDefault="00D560E1" w:rsidP="00D560E1">
      <w:pPr>
        <w:pStyle w:val="ListParagraph"/>
        <w:numPr>
          <w:ilvl w:val="0"/>
          <w:numId w:val="2"/>
        </w:numPr>
        <w:pBdr>
          <w:left w:val="none" w:sz="0" w:space="15" w:color="auto"/>
          <w:bottom w:val="none" w:sz="0" w:space="29" w:color="auto"/>
        </w:pBdr>
        <w:spacing w:after="200" w:line="276" w:lineRule="auto"/>
        <w:ind w:left="360"/>
        <w:rPr>
          <w:rFonts w:ascii="Times New Roman" w:hAnsi="Times New Roman"/>
          <w:bCs/>
          <w:sz w:val="20"/>
          <w:szCs w:val="20"/>
        </w:rPr>
      </w:pPr>
      <w:r w:rsidRPr="003E35F3">
        <w:rPr>
          <w:rFonts w:ascii="Times New Roman" w:hAnsi="Times New Roman"/>
          <w:sz w:val="20"/>
          <w:szCs w:val="20"/>
        </w:rPr>
        <w:t xml:space="preserve">Minimum of </w:t>
      </w:r>
      <w:r>
        <w:rPr>
          <w:rFonts w:ascii="Times New Roman" w:hAnsi="Times New Roman"/>
          <w:sz w:val="20"/>
          <w:szCs w:val="20"/>
        </w:rPr>
        <w:t>five</w:t>
      </w:r>
      <w:r w:rsidRPr="003E35F3">
        <w:rPr>
          <w:rFonts w:ascii="Times New Roman" w:hAnsi="Times New Roman"/>
          <w:sz w:val="20"/>
          <w:szCs w:val="20"/>
        </w:rPr>
        <w:t xml:space="preserve"> year</w:t>
      </w:r>
      <w:r>
        <w:rPr>
          <w:rFonts w:ascii="Times New Roman" w:hAnsi="Times New Roman"/>
          <w:sz w:val="20"/>
          <w:szCs w:val="20"/>
        </w:rPr>
        <w:t>s</w:t>
      </w:r>
      <w:r w:rsidRPr="003E35F3">
        <w:rPr>
          <w:rFonts w:ascii="Times New Roman" w:hAnsi="Times New Roman"/>
          <w:sz w:val="20"/>
          <w:szCs w:val="20"/>
        </w:rPr>
        <w:t xml:space="preserve"> of progressive work experience in a toxicology laboratory using advanced equipment and instrumentation for analysis is required. Forensic experience is strongly preferred as well </w:t>
      </w:r>
      <w:bookmarkStart w:id="1" w:name="_Hlk523147496"/>
      <w:r w:rsidRPr="003E35F3">
        <w:rPr>
          <w:rFonts w:ascii="Times New Roman" w:hAnsi="Times New Roman"/>
          <w:sz w:val="20"/>
          <w:szCs w:val="20"/>
        </w:rPr>
        <w:t>proven experience presenting testimony in a court of law as an expert witness</w:t>
      </w:r>
      <w:bookmarkEnd w:id="1"/>
      <w:r w:rsidRPr="003E35F3">
        <w:rPr>
          <w:rFonts w:ascii="Times New Roman" w:hAnsi="Times New Roman"/>
          <w:sz w:val="20"/>
          <w:szCs w:val="20"/>
        </w:rPr>
        <w:t xml:space="preserve">.   </w:t>
      </w:r>
    </w:p>
    <w:p w14:paraId="354FD12B" w14:textId="77777777" w:rsidR="00D560E1" w:rsidRPr="003E35F3" w:rsidRDefault="00D560E1" w:rsidP="00D560E1">
      <w:pPr>
        <w:pStyle w:val="ListParagraph"/>
        <w:numPr>
          <w:ilvl w:val="0"/>
          <w:numId w:val="2"/>
        </w:numPr>
        <w:pBdr>
          <w:left w:val="none" w:sz="0" w:space="15" w:color="auto"/>
          <w:bottom w:val="none" w:sz="0" w:space="29" w:color="auto"/>
        </w:pBdr>
        <w:spacing w:after="200" w:line="276" w:lineRule="auto"/>
        <w:ind w:left="360"/>
        <w:rPr>
          <w:rFonts w:ascii="Times New Roman" w:hAnsi="Times New Roman"/>
          <w:bCs/>
          <w:sz w:val="20"/>
          <w:szCs w:val="20"/>
        </w:rPr>
      </w:pPr>
      <w:r>
        <w:rPr>
          <w:rFonts w:ascii="Times New Roman" w:hAnsi="Times New Roman"/>
          <w:bCs/>
          <w:sz w:val="20"/>
          <w:szCs w:val="20"/>
        </w:rPr>
        <w:t xml:space="preserve">Minimum of one year of leadership experience is strongly preferred. </w:t>
      </w:r>
    </w:p>
    <w:p w14:paraId="521820C8" w14:textId="77777777" w:rsidR="00D560E1" w:rsidRPr="000B4EB8" w:rsidRDefault="00D560E1" w:rsidP="00D560E1">
      <w:pPr>
        <w:pStyle w:val="ListParagraph"/>
        <w:numPr>
          <w:ilvl w:val="0"/>
          <w:numId w:val="2"/>
        </w:numPr>
        <w:pBdr>
          <w:left w:val="none" w:sz="0" w:space="15" w:color="auto"/>
          <w:bottom w:val="none" w:sz="0" w:space="29" w:color="auto"/>
        </w:pBdr>
        <w:spacing w:after="200" w:line="276" w:lineRule="auto"/>
        <w:ind w:left="360"/>
        <w:rPr>
          <w:rFonts w:ascii="Times New Roman" w:hAnsi="Times New Roman"/>
          <w:b/>
          <w:bCs/>
          <w:i/>
          <w:iCs/>
          <w:sz w:val="20"/>
          <w:szCs w:val="20"/>
          <w:u w:val="single"/>
        </w:rPr>
      </w:pPr>
      <w:r>
        <w:rPr>
          <w:rFonts w:ascii="Times New Roman" w:hAnsi="Times New Roman"/>
          <w:bCs/>
          <w:sz w:val="20"/>
          <w:szCs w:val="20"/>
        </w:rPr>
        <w:t>Extensive e</w:t>
      </w:r>
      <w:r w:rsidRPr="00051210">
        <w:rPr>
          <w:rFonts w:ascii="Times New Roman" w:hAnsi="Times New Roman"/>
          <w:bCs/>
          <w:sz w:val="20"/>
          <w:szCs w:val="20"/>
        </w:rPr>
        <w:t>xperience in operating liquid chromatography</w:t>
      </w:r>
      <w:r>
        <w:rPr>
          <w:rFonts w:ascii="Times New Roman" w:hAnsi="Times New Roman"/>
          <w:bCs/>
          <w:sz w:val="20"/>
          <w:szCs w:val="20"/>
        </w:rPr>
        <w:t xml:space="preserve">- tandem </w:t>
      </w:r>
      <w:r w:rsidRPr="00051210">
        <w:rPr>
          <w:rFonts w:ascii="Times New Roman" w:hAnsi="Times New Roman"/>
          <w:bCs/>
          <w:sz w:val="20"/>
          <w:szCs w:val="20"/>
        </w:rPr>
        <w:t xml:space="preserve">mass spectrometry systems is </w:t>
      </w:r>
      <w:r>
        <w:rPr>
          <w:rFonts w:ascii="Times New Roman" w:hAnsi="Times New Roman"/>
          <w:bCs/>
          <w:sz w:val="20"/>
          <w:szCs w:val="20"/>
        </w:rPr>
        <w:t>required.</w:t>
      </w:r>
    </w:p>
    <w:p w14:paraId="02AE8169" w14:textId="77777777" w:rsidR="00D560E1" w:rsidRPr="003E35F3" w:rsidRDefault="00D560E1" w:rsidP="00D560E1">
      <w:pPr>
        <w:pStyle w:val="ListParagraph"/>
        <w:ind w:right="-270" w:hanging="360"/>
        <w:rPr>
          <w:rFonts w:ascii="Times New Roman" w:eastAsia="Trebuchet MS" w:hAnsi="Times New Roman"/>
          <w:b/>
          <w:i/>
          <w:sz w:val="20"/>
          <w:szCs w:val="20"/>
          <w:u w:val="single"/>
        </w:rPr>
      </w:pPr>
      <w:r w:rsidRPr="003E35F3">
        <w:rPr>
          <w:rFonts w:ascii="Times New Roman" w:eastAsia="Trebuchet MS" w:hAnsi="Times New Roman"/>
          <w:b/>
          <w:i/>
          <w:sz w:val="20"/>
          <w:szCs w:val="20"/>
          <w:u w:val="single"/>
        </w:rPr>
        <w:t>KNOWLEDGE AND SKILLS REQUIREMENT</w:t>
      </w:r>
    </w:p>
    <w:p w14:paraId="7BA74A12" w14:textId="77777777" w:rsidR="00D560E1" w:rsidRPr="003E35F3" w:rsidRDefault="00D560E1" w:rsidP="00D560E1">
      <w:pPr>
        <w:pStyle w:val="ListParagraph"/>
        <w:numPr>
          <w:ilvl w:val="0"/>
          <w:numId w:val="2"/>
        </w:numPr>
        <w:pBdr>
          <w:left w:val="none" w:sz="0" w:space="15" w:color="auto"/>
          <w:bottom w:val="none" w:sz="0" w:space="3" w:color="auto"/>
        </w:pBdr>
        <w:ind w:left="360"/>
        <w:rPr>
          <w:rFonts w:ascii="Times New Roman" w:eastAsia="Trebuchet MS" w:hAnsi="Times New Roman"/>
          <w:b/>
          <w:sz w:val="20"/>
          <w:szCs w:val="20"/>
        </w:rPr>
      </w:pPr>
      <w:r w:rsidRPr="003E35F3">
        <w:rPr>
          <w:rFonts w:ascii="Times New Roman" w:eastAsia="Trebuchet MS" w:hAnsi="Times New Roman"/>
          <w:sz w:val="20"/>
          <w:szCs w:val="20"/>
        </w:rPr>
        <w:t>Working knowledge and experience with a Laboratory Information Management System (LIMS).</w:t>
      </w:r>
    </w:p>
    <w:p w14:paraId="5BD185D5" w14:textId="77777777" w:rsidR="00D560E1" w:rsidRPr="003E35F3" w:rsidRDefault="00D560E1" w:rsidP="00D560E1">
      <w:pPr>
        <w:pStyle w:val="ListParagraph"/>
        <w:numPr>
          <w:ilvl w:val="0"/>
          <w:numId w:val="2"/>
        </w:numPr>
        <w:pBdr>
          <w:left w:val="none" w:sz="0" w:space="15" w:color="auto"/>
          <w:bottom w:val="none" w:sz="0" w:space="29" w:color="auto"/>
        </w:pBdr>
        <w:ind w:left="360"/>
        <w:rPr>
          <w:rFonts w:ascii="Times New Roman" w:eastAsia="Trebuchet MS" w:hAnsi="Times New Roman"/>
          <w:sz w:val="20"/>
          <w:szCs w:val="20"/>
        </w:rPr>
      </w:pPr>
      <w:r w:rsidRPr="003E35F3">
        <w:rPr>
          <w:rFonts w:ascii="Times New Roman" w:hAnsi="Times New Roman"/>
          <w:sz w:val="20"/>
          <w:szCs w:val="20"/>
        </w:rPr>
        <w:t>Proven experience with analysis of volatile</w:t>
      </w:r>
      <w:r>
        <w:rPr>
          <w:rFonts w:ascii="Times New Roman" w:hAnsi="Times New Roman"/>
          <w:sz w:val="20"/>
          <w:szCs w:val="20"/>
        </w:rPr>
        <w:t>s</w:t>
      </w:r>
      <w:r w:rsidRPr="003E35F3">
        <w:rPr>
          <w:rFonts w:ascii="Times New Roman" w:hAnsi="Times New Roman"/>
          <w:sz w:val="20"/>
          <w:szCs w:val="20"/>
        </w:rPr>
        <w:t xml:space="preserve"> and drugs in biological specimens is required.</w:t>
      </w:r>
    </w:p>
    <w:p w14:paraId="10081F83" w14:textId="77777777" w:rsidR="00D560E1" w:rsidRPr="003E35F3" w:rsidRDefault="00D560E1" w:rsidP="00D560E1">
      <w:pPr>
        <w:pStyle w:val="ListParagraph"/>
        <w:numPr>
          <w:ilvl w:val="0"/>
          <w:numId w:val="2"/>
        </w:numPr>
        <w:pBdr>
          <w:left w:val="none" w:sz="0" w:space="15" w:color="auto"/>
          <w:bottom w:val="none" w:sz="0" w:space="29" w:color="auto"/>
        </w:pBdr>
        <w:ind w:left="360"/>
        <w:rPr>
          <w:rFonts w:ascii="Times New Roman" w:eastAsia="Trebuchet MS" w:hAnsi="Times New Roman"/>
          <w:sz w:val="20"/>
          <w:szCs w:val="20"/>
        </w:rPr>
      </w:pPr>
      <w:r w:rsidRPr="003E35F3">
        <w:rPr>
          <w:rFonts w:ascii="Times New Roman" w:hAnsi="Times New Roman"/>
          <w:bCs/>
          <w:sz w:val="20"/>
          <w:szCs w:val="20"/>
        </w:rPr>
        <w:t xml:space="preserve">Experience in operating gas chromatography/liquid chromatography-mass spectrometry systems is required. </w:t>
      </w:r>
    </w:p>
    <w:p w14:paraId="22ADA3FB" w14:textId="77777777" w:rsidR="00D560E1" w:rsidRPr="003E35F3" w:rsidRDefault="00D560E1" w:rsidP="00D560E1">
      <w:pPr>
        <w:pStyle w:val="ListParagraph"/>
        <w:numPr>
          <w:ilvl w:val="0"/>
          <w:numId w:val="2"/>
        </w:numPr>
        <w:pBdr>
          <w:left w:val="none" w:sz="0" w:space="15" w:color="auto"/>
          <w:bottom w:val="none" w:sz="0" w:space="29" w:color="auto"/>
        </w:pBdr>
        <w:ind w:left="360"/>
        <w:rPr>
          <w:rFonts w:ascii="Times New Roman" w:eastAsia="Trebuchet MS" w:hAnsi="Times New Roman"/>
          <w:sz w:val="20"/>
          <w:szCs w:val="20"/>
        </w:rPr>
      </w:pPr>
      <w:r w:rsidRPr="003E35F3">
        <w:rPr>
          <w:rFonts w:ascii="Times New Roman" w:eastAsia="Trebuchet MS" w:hAnsi="Times New Roman"/>
          <w:sz w:val="20"/>
          <w:szCs w:val="20"/>
        </w:rPr>
        <w:t>Proficiency in Microsoft Office applications, specifically Word, Excel, PowerPoint, and Outlook, and Microsoft’s cloud-based service, SharePoint.</w:t>
      </w:r>
    </w:p>
    <w:p w14:paraId="7A78A148" w14:textId="77777777" w:rsidR="00D560E1" w:rsidRPr="003E35F3" w:rsidRDefault="00D560E1" w:rsidP="00D560E1">
      <w:pPr>
        <w:pStyle w:val="ListParagraph"/>
        <w:numPr>
          <w:ilvl w:val="0"/>
          <w:numId w:val="2"/>
        </w:numPr>
        <w:pBdr>
          <w:left w:val="none" w:sz="0" w:space="15" w:color="auto"/>
          <w:bottom w:val="none" w:sz="0" w:space="29" w:color="auto"/>
        </w:pBdr>
        <w:ind w:left="360"/>
        <w:rPr>
          <w:rFonts w:ascii="Times New Roman" w:hAnsi="Times New Roman"/>
          <w:sz w:val="20"/>
          <w:szCs w:val="20"/>
          <w:u w:val="single"/>
        </w:rPr>
      </w:pPr>
      <w:r w:rsidRPr="003E35F3">
        <w:rPr>
          <w:rFonts w:ascii="Times New Roman" w:hAnsi="Times New Roman"/>
          <w:sz w:val="20"/>
          <w:szCs w:val="20"/>
        </w:rPr>
        <w:t>Demonstrated ability to work with frequent interruptions and changing priorities.</w:t>
      </w:r>
    </w:p>
    <w:p w14:paraId="00D043D7" w14:textId="77777777" w:rsidR="00D560E1" w:rsidRPr="003E35F3" w:rsidRDefault="00D560E1" w:rsidP="00D560E1">
      <w:pPr>
        <w:pStyle w:val="ListParagraph"/>
        <w:numPr>
          <w:ilvl w:val="0"/>
          <w:numId w:val="2"/>
        </w:numPr>
        <w:pBdr>
          <w:left w:val="none" w:sz="0" w:space="15" w:color="auto"/>
          <w:bottom w:val="none" w:sz="0" w:space="29" w:color="auto"/>
        </w:pBdr>
        <w:ind w:left="360"/>
        <w:rPr>
          <w:rFonts w:ascii="Times New Roman" w:hAnsi="Times New Roman"/>
          <w:sz w:val="20"/>
          <w:szCs w:val="20"/>
          <w:u w:val="single"/>
        </w:rPr>
      </w:pPr>
      <w:r w:rsidRPr="003E35F3">
        <w:rPr>
          <w:rFonts w:ascii="Times New Roman" w:hAnsi="Times New Roman"/>
          <w:sz w:val="20"/>
          <w:szCs w:val="20"/>
        </w:rPr>
        <w:t>Demonstrated ability to establish and maintain effective communications and working relationships with fellow staff members, internal clients, and external clients.</w:t>
      </w:r>
    </w:p>
    <w:p w14:paraId="50C74C2C" w14:textId="77777777" w:rsidR="00D560E1" w:rsidRPr="003E35F3" w:rsidRDefault="00D560E1" w:rsidP="00D560E1">
      <w:pPr>
        <w:pStyle w:val="ListParagraph"/>
        <w:numPr>
          <w:ilvl w:val="0"/>
          <w:numId w:val="2"/>
        </w:numPr>
        <w:pBdr>
          <w:left w:val="none" w:sz="0" w:space="15" w:color="auto"/>
          <w:bottom w:val="none" w:sz="0" w:space="29" w:color="auto"/>
        </w:pBdr>
        <w:ind w:left="360"/>
        <w:rPr>
          <w:rFonts w:ascii="Times New Roman" w:hAnsi="Times New Roman"/>
          <w:bCs/>
          <w:sz w:val="20"/>
          <w:szCs w:val="20"/>
        </w:rPr>
      </w:pPr>
      <w:r>
        <w:rPr>
          <w:rFonts w:ascii="Times New Roman" w:hAnsi="Times New Roman"/>
          <w:bCs/>
          <w:sz w:val="20"/>
          <w:szCs w:val="20"/>
        </w:rPr>
        <w:t>Working</w:t>
      </w:r>
      <w:r w:rsidRPr="003E35F3">
        <w:rPr>
          <w:rFonts w:ascii="Times New Roman" w:hAnsi="Times New Roman"/>
          <w:bCs/>
          <w:sz w:val="20"/>
          <w:szCs w:val="20"/>
        </w:rPr>
        <w:t xml:space="preserve"> knowledge of principles, practices, and terminology of analytical chemistry as it applies to the field of forensic toxicology.</w:t>
      </w:r>
    </w:p>
    <w:p w14:paraId="08C20F40" w14:textId="77777777" w:rsidR="00D560E1" w:rsidRPr="003E35F3" w:rsidRDefault="00D560E1" w:rsidP="00D560E1">
      <w:pPr>
        <w:spacing w:line="216" w:lineRule="auto"/>
        <w:rPr>
          <w:rFonts w:ascii="Times New Roman" w:hAnsi="Times New Roman"/>
          <w:b/>
          <w:bCs/>
          <w:i/>
          <w:iCs/>
          <w:sz w:val="20"/>
          <w:szCs w:val="20"/>
          <w:u w:val="single"/>
        </w:rPr>
      </w:pPr>
      <w:r w:rsidRPr="003E35F3">
        <w:rPr>
          <w:rFonts w:ascii="Times New Roman" w:hAnsi="Times New Roman"/>
          <w:b/>
          <w:bCs/>
          <w:i/>
          <w:iCs/>
          <w:sz w:val="20"/>
          <w:szCs w:val="20"/>
          <w:u w:val="single"/>
        </w:rPr>
        <w:t>CONTACT INFORMATION</w:t>
      </w:r>
    </w:p>
    <w:p w14:paraId="17CFD255" w14:textId="77777777" w:rsidR="00D560E1" w:rsidRPr="003E35F3" w:rsidRDefault="00D560E1" w:rsidP="00D560E1">
      <w:pPr>
        <w:rPr>
          <w:rFonts w:ascii="Times New Roman" w:hAnsi="Times New Roman"/>
          <w:bCs/>
          <w:sz w:val="20"/>
          <w:szCs w:val="20"/>
        </w:rPr>
      </w:pPr>
      <w:r w:rsidRPr="003E35F3">
        <w:rPr>
          <w:rFonts w:ascii="Times New Roman" w:hAnsi="Times New Roman"/>
          <w:bCs/>
          <w:sz w:val="20"/>
          <w:szCs w:val="20"/>
        </w:rPr>
        <w:t xml:space="preserve">Interested applicants meeting the job qualification can visit our website, </w:t>
      </w:r>
      <w:hyperlink r:id="rId6" w:history="1">
        <w:r w:rsidRPr="003E35F3">
          <w:rPr>
            <w:rStyle w:val="Hyperlink"/>
            <w:rFonts w:ascii="Times New Roman" w:hAnsi="Times New Roman"/>
            <w:bCs/>
            <w:sz w:val="20"/>
            <w:szCs w:val="20"/>
          </w:rPr>
          <w:t>www.houstonforensicscience.org</w:t>
        </w:r>
      </w:hyperlink>
      <w:r w:rsidRPr="003E35F3">
        <w:rPr>
          <w:rFonts w:ascii="Times New Roman" w:hAnsi="Times New Roman"/>
          <w:bCs/>
          <w:sz w:val="20"/>
          <w:szCs w:val="20"/>
        </w:rPr>
        <w:t xml:space="preserve"> to apply.</w:t>
      </w:r>
    </w:p>
    <w:p w14:paraId="1AC4D6AE" w14:textId="77777777" w:rsidR="00D560E1" w:rsidRPr="003E35F3" w:rsidRDefault="00D560E1" w:rsidP="00D560E1">
      <w:pPr>
        <w:rPr>
          <w:rFonts w:ascii="Times New Roman" w:hAnsi="Times New Roman"/>
          <w:sz w:val="20"/>
          <w:szCs w:val="20"/>
        </w:rPr>
      </w:pPr>
    </w:p>
    <w:p w14:paraId="0C6C95D9" w14:textId="77777777" w:rsidR="00D560E1" w:rsidRPr="003E35F3" w:rsidRDefault="00D560E1" w:rsidP="00D560E1">
      <w:pPr>
        <w:pStyle w:val="Heading6"/>
        <w:jc w:val="center"/>
      </w:pPr>
      <w:r w:rsidRPr="003E35F3">
        <w:t>Houston Forensic Science Center, Inc. is an Equal Employment Opportunity Employer</w:t>
      </w:r>
    </w:p>
    <w:p w14:paraId="3CBD67FF" w14:textId="77777777" w:rsidR="00D560E1" w:rsidRPr="003E35F3" w:rsidRDefault="00D560E1" w:rsidP="00D560E1">
      <w:pPr>
        <w:jc w:val="center"/>
        <w:rPr>
          <w:rFonts w:ascii="Times New Roman" w:hAnsi="Times New Roman"/>
          <w:sz w:val="20"/>
          <w:szCs w:val="20"/>
        </w:rPr>
      </w:pPr>
      <w:r w:rsidRPr="003E35F3">
        <w:rPr>
          <w:rFonts w:ascii="Times New Roman" w:hAnsi="Times New Roman"/>
          <w:bCs/>
          <w:sz w:val="20"/>
          <w:szCs w:val="20"/>
        </w:rPr>
        <w:t>*</w:t>
      </w:r>
      <w:r w:rsidRPr="003E35F3">
        <w:rPr>
          <w:rFonts w:ascii="Times New Roman" w:hAnsi="Times New Roman"/>
          <w:bCs/>
          <w:i/>
          <w:sz w:val="20"/>
          <w:szCs w:val="20"/>
        </w:rPr>
        <w:t>A “local government corporation” is created to aid and act on behalf of one or more local governments to accomplish any governmental purpose of those governments.</w:t>
      </w:r>
    </w:p>
    <w:p w14:paraId="494B6406" w14:textId="77777777" w:rsidR="00D560E1" w:rsidRPr="003E35F3" w:rsidRDefault="00D560E1" w:rsidP="00D560E1">
      <w:pPr>
        <w:rPr>
          <w:rFonts w:ascii="Times New Roman" w:hAnsi="Times New Roman"/>
          <w:b/>
          <w:bCs/>
          <w:i/>
          <w:iCs/>
          <w:sz w:val="20"/>
          <w:szCs w:val="20"/>
          <w:u w:val="single"/>
        </w:rPr>
      </w:pPr>
    </w:p>
    <w:p w14:paraId="6C491178" w14:textId="77777777" w:rsidR="00D560E1" w:rsidRPr="003E35F3" w:rsidRDefault="00D560E1" w:rsidP="00D560E1">
      <w:pPr>
        <w:rPr>
          <w:rFonts w:ascii="Times New Roman" w:hAnsi="Times New Roman"/>
          <w:sz w:val="20"/>
          <w:szCs w:val="20"/>
        </w:rPr>
      </w:pPr>
    </w:p>
    <w:p w14:paraId="4A3019E3" w14:textId="77777777" w:rsidR="00D560E1" w:rsidRPr="003E35F3" w:rsidRDefault="00D560E1" w:rsidP="00D560E1">
      <w:pPr>
        <w:rPr>
          <w:rFonts w:ascii="Times New Roman" w:hAnsi="Times New Roman"/>
          <w:sz w:val="20"/>
          <w:szCs w:val="20"/>
        </w:rPr>
      </w:pPr>
    </w:p>
    <w:p w14:paraId="3B57A220" w14:textId="77777777" w:rsidR="00C37008" w:rsidRDefault="00D560E1"/>
    <w:sectPr w:rsidR="00C37008" w:rsidSect="00643F06">
      <w:headerReference w:type="even" r:id="rId7"/>
      <w:headerReference w:type="default" r:id="rId8"/>
      <w:footerReference w:type="even" r:id="rId9"/>
      <w:footerReference w:type="default" r:id="rId10"/>
      <w:headerReference w:type="first" r:id="rId11"/>
      <w:footerReference w:type="first" r:id="rId12"/>
      <w:pgSz w:w="12240" w:h="15840"/>
      <w:pgMar w:top="90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DAD" w14:textId="77777777" w:rsidR="00F83787" w:rsidRDefault="00D56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26B3" w14:textId="77777777" w:rsidR="00F83787" w:rsidRDefault="00D56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92BA" w14:textId="77777777" w:rsidR="00F83787" w:rsidRDefault="00D560E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877C" w14:textId="77777777" w:rsidR="00F83787" w:rsidRDefault="00D56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0E72" w14:textId="77777777" w:rsidR="00F83787" w:rsidRDefault="00D56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D206" w14:textId="77777777" w:rsidR="00F83787" w:rsidRDefault="00D56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62DD6"/>
    <w:multiLevelType w:val="multilevel"/>
    <w:tmpl w:val="3B06B7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F35D3D"/>
    <w:multiLevelType w:val="hybridMultilevel"/>
    <w:tmpl w:val="046E5616"/>
    <w:lvl w:ilvl="0" w:tplc="2A683E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82B6E"/>
    <w:multiLevelType w:val="hybridMultilevel"/>
    <w:tmpl w:val="C00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10BFC"/>
    <w:multiLevelType w:val="multilevel"/>
    <w:tmpl w:val="FB4C15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E1"/>
    <w:rsid w:val="006E2BEE"/>
    <w:rsid w:val="00D560E1"/>
    <w:rsid w:val="00DB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1DE0"/>
  <w15:chartTrackingRefBased/>
  <w15:docId w15:val="{3975A2A4-63B0-43E5-93B0-23E23A70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0E1"/>
    <w:pPr>
      <w:spacing w:after="0" w:line="240" w:lineRule="auto"/>
    </w:pPr>
    <w:rPr>
      <w:rFonts w:ascii="Calibri" w:hAnsi="Calibri" w:cs="Times New Roman"/>
    </w:rPr>
  </w:style>
  <w:style w:type="paragraph" w:styleId="Heading6">
    <w:name w:val="heading 6"/>
    <w:basedOn w:val="Normal"/>
    <w:next w:val="Normal"/>
    <w:link w:val="Heading6Char"/>
    <w:qFormat/>
    <w:rsid w:val="00D560E1"/>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560E1"/>
    <w:rPr>
      <w:rFonts w:ascii="Times New Roman" w:eastAsia="Times New Roman" w:hAnsi="Times New Roman" w:cs="Times New Roman"/>
      <w:b/>
      <w:sz w:val="20"/>
      <w:szCs w:val="20"/>
      <w:u w:val="single"/>
    </w:rPr>
  </w:style>
  <w:style w:type="character" w:styleId="Hyperlink">
    <w:name w:val="Hyperlink"/>
    <w:basedOn w:val="DefaultParagraphFont"/>
    <w:uiPriority w:val="99"/>
    <w:unhideWhenUsed/>
    <w:rsid w:val="00D560E1"/>
    <w:rPr>
      <w:color w:val="0563C1" w:themeColor="hyperlink"/>
      <w:u w:val="single"/>
    </w:rPr>
  </w:style>
  <w:style w:type="character" w:customStyle="1" w:styleId="copy1">
    <w:name w:val="copy1"/>
    <w:basedOn w:val="DefaultParagraphFont"/>
    <w:rsid w:val="00D560E1"/>
    <w:rPr>
      <w:rFonts w:ascii="Arial" w:hAnsi="Arial" w:cs="Arial" w:hint="default"/>
      <w:color w:val="000066"/>
      <w:sz w:val="20"/>
      <w:szCs w:val="20"/>
    </w:rPr>
  </w:style>
  <w:style w:type="paragraph" w:styleId="ListParagraph">
    <w:name w:val="List Paragraph"/>
    <w:basedOn w:val="Normal"/>
    <w:uiPriority w:val="34"/>
    <w:qFormat/>
    <w:rsid w:val="00D560E1"/>
    <w:pPr>
      <w:ind w:left="720"/>
      <w:contextualSpacing/>
    </w:pPr>
  </w:style>
  <w:style w:type="paragraph" w:styleId="Header">
    <w:name w:val="header"/>
    <w:basedOn w:val="Normal"/>
    <w:link w:val="HeaderChar"/>
    <w:uiPriority w:val="99"/>
    <w:unhideWhenUsed/>
    <w:rsid w:val="00D560E1"/>
    <w:pPr>
      <w:tabs>
        <w:tab w:val="center" w:pos="4680"/>
        <w:tab w:val="right" w:pos="9360"/>
      </w:tabs>
    </w:pPr>
  </w:style>
  <w:style w:type="character" w:customStyle="1" w:styleId="HeaderChar">
    <w:name w:val="Header Char"/>
    <w:basedOn w:val="DefaultParagraphFont"/>
    <w:link w:val="Header"/>
    <w:uiPriority w:val="99"/>
    <w:rsid w:val="00D560E1"/>
    <w:rPr>
      <w:rFonts w:ascii="Calibri" w:hAnsi="Calibri" w:cs="Times New Roman"/>
    </w:rPr>
  </w:style>
  <w:style w:type="paragraph" w:styleId="Footer">
    <w:name w:val="footer"/>
    <w:basedOn w:val="Normal"/>
    <w:link w:val="FooterChar"/>
    <w:uiPriority w:val="99"/>
    <w:unhideWhenUsed/>
    <w:rsid w:val="00D560E1"/>
    <w:pPr>
      <w:tabs>
        <w:tab w:val="center" w:pos="4680"/>
        <w:tab w:val="right" w:pos="9360"/>
      </w:tabs>
    </w:pPr>
  </w:style>
  <w:style w:type="character" w:customStyle="1" w:styleId="FooterChar">
    <w:name w:val="Footer Char"/>
    <w:basedOn w:val="DefaultParagraphFont"/>
    <w:link w:val="Footer"/>
    <w:uiPriority w:val="99"/>
    <w:rsid w:val="00D560E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tonforensicscience.org" TargetMode="External"/><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Kemp</dc:creator>
  <cp:keywords/>
  <dc:description/>
  <cp:lastModifiedBy>Yolanda Kemp</cp:lastModifiedBy>
  <cp:revision>1</cp:revision>
  <dcterms:created xsi:type="dcterms:W3CDTF">2023-01-13T22:44:00Z</dcterms:created>
  <dcterms:modified xsi:type="dcterms:W3CDTF">2023-01-13T22:46:00Z</dcterms:modified>
</cp:coreProperties>
</file>