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D438" w14:textId="77777777" w:rsidR="00184BA3" w:rsidRDefault="00184BA3" w:rsidP="00184BA3">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890584" wp14:editId="5EA58393">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77777777" w:rsidR="00184BA3" w:rsidRPr="00242891" w:rsidRDefault="00184BA3" w:rsidP="00184BA3">
                            <w:pPr>
                              <w:jc w:val="center"/>
                              <w:rPr>
                                <w:rFonts w:ascii="Garamond" w:hAnsi="Garamond"/>
                                <w:b/>
                                <w:bCs/>
                                <w:sz w:val="24"/>
                                <w:szCs w:val="24"/>
                              </w:rPr>
                            </w:pPr>
                            <w:r w:rsidRPr="00242891">
                              <w:rPr>
                                <w:rFonts w:ascii="Garamond" w:hAnsi="Garamond"/>
                                <w:b/>
                                <w:bCs/>
                                <w:sz w:val="24"/>
                                <w:szCs w:val="24"/>
                              </w:rPr>
                              <w:t>1</w:t>
                            </w:r>
                            <w:r>
                              <w:rPr>
                                <w:rFonts w:ascii="Garamond" w:hAnsi="Garamond"/>
                                <w:b/>
                                <w:bCs/>
                                <w:sz w:val="24"/>
                                <w:szCs w:val="24"/>
                              </w:rPr>
                              <w:t>301 Fannin, 21</w:t>
                            </w:r>
                            <w:r w:rsidRPr="009F4741">
                              <w:rPr>
                                <w:rFonts w:ascii="Garamond" w:hAnsi="Garamond"/>
                                <w:b/>
                                <w:bCs/>
                                <w:sz w:val="24"/>
                                <w:szCs w:val="24"/>
                                <w:vertAlign w:val="superscript"/>
                              </w:rPr>
                              <w:t>st</w:t>
                            </w:r>
                            <w:r>
                              <w:rPr>
                                <w:rFonts w:ascii="Garamond" w:hAnsi="Garamond"/>
                                <w:b/>
                                <w:bCs/>
                                <w:sz w:val="24"/>
                                <w:szCs w:val="24"/>
                              </w:rPr>
                              <w:t xml:space="preserve"> </w:t>
                            </w:r>
                            <w:r w:rsidRPr="00242891">
                              <w:rPr>
                                <w:rFonts w:ascii="Garamond" w:hAnsi="Garamond"/>
                                <w:b/>
                                <w:bCs/>
                                <w:sz w:val="24"/>
                                <w:szCs w:val="24"/>
                              </w:rPr>
                              <w:t>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77777777" w:rsidR="00184BA3" w:rsidRPr="009F4741" w:rsidRDefault="004E6B09" w:rsidP="00184BA3">
                            <w:pPr>
                              <w:tabs>
                                <w:tab w:val="left" w:pos="270"/>
                                <w:tab w:val="left" w:pos="5670"/>
                              </w:tabs>
                              <w:ind w:right="296"/>
                              <w:jc w:val="center"/>
                              <w:rPr>
                                <w:rFonts w:ascii="Garamond" w:hAnsi="Garamond"/>
                                <w:b/>
                                <w:sz w:val="32"/>
                                <w:szCs w:val="32"/>
                              </w:rPr>
                            </w:pPr>
                            <w:r>
                              <w:rPr>
                                <w:rFonts w:ascii="Garamond" w:hAnsi="Garamond"/>
                                <w:b/>
                                <w:sz w:val="32"/>
                                <w:szCs w:val="32"/>
                              </w:rPr>
                              <w:t>Technical Supervisor</w:t>
                            </w:r>
                            <w:r w:rsidR="00184BA3" w:rsidRPr="009F4741">
                              <w:rPr>
                                <w:rFonts w:ascii="Garamond" w:hAnsi="Garamond"/>
                                <w:b/>
                                <w:sz w:val="32"/>
                                <w:szCs w:val="32"/>
                              </w:rPr>
                              <w:t xml:space="preserve"> – </w:t>
                            </w:r>
                            <w:r>
                              <w:rPr>
                                <w:rFonts w:ascii="Garamond" w:hAnsi="Garamond"/>
                                <w:b/>
                                <w:sz w:val="32"/>
                                <w:szCs w:val="32"/>
                              </w:rPr>
                              <w:t>Forensic Toxicology</w:t>
                            </w:r>
                          </w:p>
                          <w:p w14:paraId="7430EC2A" w14:textId="77777777" w:rsidR="00184BA3" w:rsidRDefault="00184BA3" w:rsidP="00184BA3">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0584"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" strokecolor="#44546a [3215]">
                <v:textbox>
                  <w:txbxContent>
                    <w:p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rsidR="00184BA3" w:rsidRPr="00242891" w:rsidRDefault="00184BA3" w:rsidP="00184BA3">
                      <w:pPr>
                        <w:jc w:val="center"/>
                        <w:rPr>
                          <w:rFonts w:ascii="Garamond" w:hAnsi="Garamond"/>
                          <w:b/>
                          <w:bCs/>
                          <w:sz w:val="24"/>
                          <w:szCs w:val="24"/>
                        </w:rPr>
                      </w:pPr>
                      <w:r w:rsidRPr="00242891">
                        <w:rPr>
                          <w:rFonts w:ascii="Garamond" w:hAnsi="Garamond"/>
                          <w:b/>
                          <w:bCs/>
                          <w:sz w:val="24"/>
                          <w:szCs w:val="24"/>
                        </w:rPr>
                        <w:t>1</w:t>
                      </w:r>
                      <w:r>
                        <w:rPr>
                          <w:rFonts w:ascii="Garamond" w:hAnsi="Garamond"/>
                          <w:b/>
                          <w:bCs/>
                          <w:sz w:val="24"/>
                          <w:szCs w:val="24"/>
                        </w:rPr>
                        <w:t>301 Fannin, 21</w:t>
                      </w:r>
                      <w:r w:rsidRPr="009F4741">
                        <w:rPr>
                          <w:rFonts w:ascii="Garamond" w:hAnsi="Garamond"/>
                          <w:b/>
                          <w:bCs/>
                          <w:sz w:val="24"/>
                          <w:szCs w:val="24"/>
                          <w:vertAlign w:val="superscript"/>
                        </w:rPr>
                        <w:t>st</w:t>
                      </w:r>
                      <w:r>
                        <w:rPr>
                          <w:rFonts w:ascii="Garamond" w:hAnsi="Garamond"/>
                          <w:b/>
                          <w:bCs/>
                          <w:sz w:val="24"/>
                          <w:szCs w:val="24"/>
                        </w:rPr>
                        <w:t xml:space="preserve"> </w:t>
                      </w:r>
                      <w:r w:rsidRPr="00242891">
                        <w:rPr>
                          <w:rFonts w:ascii="Garamond" w:hAnsi="Garamond"/>
                          <w:b/>
                          <w:bCs/>
                          <w:sz w:val="24"/>
                          <w:szCs w:val="24"/>
                        </w:rPr>
                        <w:t>Floor</w:t>
                      </w:r>
                    </w:p>
                    <w:p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rsidR="00184BA3" w:rsidRDefault="00184BA3" w:rsidP="00184BA3">
                      <w:pPr>
                        <w:jc w:val="center"/>
                        <w:rPr>
                          <w:rFonts w:ascii="Garamond" w:hAnsi="Garamond"/>
                          <w:b/>
                          <w:bCs/>
                          <w:sz w:val="24"/>
                          <w:szCs w:val="24"/>
                        </w:rPr>
                      </w:pPr>
                    </w:p>
                    <w:p w:rsidR="00184BA3" w:rsidRPr="009F4741" w:rsidRDefault="004E6B09" w:rsidP="00184BA3">
                      <w:pPr>
                        <w:tabs>
                          <w:tab w:val="left" w:pos="270"/>
                          <w:tab w:val="left" w:pos="5670"/>
                        </w:tabs>
                        <w:ind w:right="296"/>
                        <w:jc w:val="center"/>
                        <w:rPr>
                          <w:rFonts w:ascii="Garamond" w:hAnsi="Garamond"/>
                          <w:b/>
                          <w:sz w:val="32"/>
                          <w:szCs w:val="32"/>
                        </w:rPr>
                      </w:pPr>
                      <w:r>
                        <w:rPr>
                          <w:rFonts w:ascii="Garamond" w:hAnsi="Garamond"/>
                          <w:b/>
                          <w:sz w:val="32"/>
                          <w:szCs w:val="32"/>
                        </w:rPr>
                        <w:t>Technical Supervisor</w:t>
                      </w:r>
                      <w:r w:rsidR="00184BA3" w:rsidRPr="009F4741">
                        <w:rPr>
                          <w:rFonts w:ascii="Garamond" w:hAnsi="Garamond"/>
                          <w:b/>
                          <w:sz w:val="32"/>
                          <w:szCs w:val="32"/>
                        </w:rPr>
                        <w:t xml:space="preserve"> – </w:t>
                      </w:r>
                      <w:r>
                        <w:rPr>
                          <w:rFonts w:ascii="Garamond" w:hAnsi="Garamond"/>
                          <w:b/>
                          <w:sz w:val="32"/>
                          <w:szCs w:val="32"/>
                        </w:rPr>
                        <w:t>Forensic Toxicology</w:t>
                      </w:r>
                    </w:p>
                    <w:p w:rsidR="00184BA3" w:rsidRDefault="00184BA3" w:rsidP="00184BA3">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EB58A87" wp14:editId="659014A3">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13E10511" w14:textId="77777777" w:rsidR="00184BA3" w:rsidRDefault="00184BA3" w:rsidP="00184BA3">
      <w:pPr>
        <w:rPr>
          <w:rFonts w:ascii="Times New Roman" w:hAnsi="Times New Roman"/>
          <w:sz w:val="20"/>
          <w:szCs w:val="20"/>
        </w:rPr>
      </w:pPr>
    </w:p>
    <w:p w14:paraId="3A8C0FC1" w14:textId="77777777" w:rsidR="00184BA3" w:rsidRDefault="00184BA3" w:rsidP="00184BA3">
      <w:pPr>
        <w:jc w:val="both"/>
        <w:rPr>
          <w:rStyle w:val="copy1"/>
          <w:rFonts w:ascii="Times New Roman" w:hAnsi="Times New Roman"/>
          <w:color w:val="auto"/>
          <w:sz w:val="18"/>
          <w:szCs w:val="18"/>
        </w:rPr>
      </w:pPr>
    </w:p>
    <w:p w14:paraId="2A4529E5" w14:textId="77777777" w:rsidR="00184BA3" w:rsidRPr="003E35F3" w:rsidRDefault="00184BA3" w:rsidP="00184BA3">
      <w:pPr>
        <w:jc w:val="both"/>
        <w:rPr>
          <w:rStyle w:val="copy1"/>
          <w:rFonts w:ascii="Times New Roman" w:hAnsi="Times New Roman" w:cs="Times New Roman"/>
          <w:color w:val="auto"/>
        </w:rPr>
      </w:pPr>
      <w:r w:rsidRPr="003E35F3">
        <w:rPr>
          <w:rStyle w:val="copy1"/>
          <w:rFonts w:ascii="Times New Roman" w:hAnsi="Times New Roman" w:cs="Times New Roman"/>
          <w:color w:val="auto"/>
        </w:rPr>
        <w:t xml:space="preserve">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3A64F44F" w14:textId="77777777" w:rsidR="00184BA3" w:rsidRPr="003E35F3" w:rsidRDefault="00184BA3" w:rsidP="00184BA3">
      <w:pPr>
        <w:jc w:val="both"/>
        <w:rPr>
          <w:rFonts w:ascii="Times New Roman" w:hAnsi="Times New Roman"/>
          <w:b/>
          <w:bCs/>
          <w:sz w:val="20"/>
          <w:szCs w:val="20"/>
        </w:rPr>
      </w:pPr>
    </w:p>
    <w:p w14:paraId="4DFD446E" w14:textId="77777777" w:rsidR="00184BA3" w:rsidRPr="003E35F3" w:rsidRDefault="00184BA3" w:rsidP="00184BA3">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sidR="004E6B09" w:rsidRPr="003E35F3">
        <w:rPr>
          <w:rFonts w:ascii="Times New Roman" w:hAnsi="Times New Roman"/>
          <w:b/>
          <w:bCs/>
          <w:sz w:val="20"/>
          <w:szCs w:val="20"/>
        </w:rPr>
        <w:t>Technical Supervisor in the Toxicology section</w:t>
      </w:r>
    </w:p>
    <w:p w14:paraId="0836FF9D" w14:textId="77777777" w:rsidR="00184BA3" w:rsidRPr="003E35F3" w:rsidRDefault="00184BA3" w:rsidP="00184BA3">
      <w:pPr>
        <w:rPr>
          <w:rFonts w:ascii="Times New Roman" w:hAnsi="Times New Roman"/>
          <w:b/>
          <w:bCs/>
          <w:i/>
          <w:iCs/>
          <w:sz w:val="20"/>
          <w:szCs w:val="20"/>
          <w:u w:val="single"/>
        </w:rPr>
      </w:pPr>
    </w:p>
    <w:p w14:paraId="40F8E0BC" w14:textId="77777777" w:rsidR="00184BA3" w:rsidRPr="003E35F3" w:rsidRDefault="00184BA3" w:rsidP="00184BA3">
      <w:pPr>
        <w:rPr>
          <w:rFonts w:ascii="Times New Roman" w:hAnsi="Times New Roman"/>
          <w:sz w:val="20"/>
          <w:szCs w:val="20"/>
        </w:rPr>
      </w:pPr>
      <w:r w:rsidRPr="003E35F3">
        <w:rPr>
          <w:rFonts w:ascii="Times New Roman" w:hAnsi="Times New Roman"/>
          <w:b/>
          <w:bCs/>
          <w:i/>
          <w:iCs/>
          <w:sz w:val="20"/>
          <w:szCs w:val="20"/>
          <w:u w:val="single"/>
        </w:rPr>
        <w:t>POSITION SUMMARY</w:t>
      </w:r>
    </w:p>
    <w:p w14:paraId="26D256B4" w14:textId="77777777" w:rsidR="00184BA3" w:rsidRPr="003E35F3" w:rsidRDefault="004E6B09" w:rsidP="004E6B09">
      <w:pPr>
        <w:pBdr>
          <w:bottom w:val="none" w:sz="0" w:space="3" w:color="auto"/>
        </w:pBdr>
        <w:rPr>
          <w:rFonts w:ascii="Times New Roman" w:eastAsia="Times New Roman" w:hAnsi="Times New Roman"/>
          <w:sz w:val="20"/>
          <w:szCs w:val="20"/>
        </w:rPr>
      </w:pPr>
      <w:r w:rsidRPr="003E35F3">
        <w:rPr>
          <w:rFonts w:ascii="Times New Roman" w:hAnsi="Times New Roman"/>
          <w:sz w:val="20"/>
          <w:szCs w:val="20"/>
        </w:rPr>
        <w:t xml:space="preserve">Under general supervision of the Toxicology Manager, the Technical Supervisor will provide oversight and training of the section’s analytical operation. He/she will perform development and validation studies of analytical methods and technical review of casework. The Technical Supervisor may independently perform routine to complex chemical analyses of biological specimens in human performance toxicology cases, prepare reports on findings for use in the criminal justice system, and provide court testimony on analytical results. </w:t>
      </w:r>
      <w:r w:rsidR="00184BA3" w:rsidRPr="003E35F3">
        <w:rPr>
          <w:rFonts w:ascii="Times New Roman" w:eastAsia="Times New Roman" w:hAnsi="Times New Roman"/>
          <w:sz w:val="20"/>
          <w:szCs w:val="20"/>
        </w:rPr>
        <w:t>Specific duties may include, but are not limited to, the following:</w:t>
      </w:r>
    </w:p>
    <w:p w14:paraId="6E54F906"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Designs, supervises, and performs experiments to troubleshoot analytical issues and to develop and validate analytical methods as needed.</w:t>
      </w:r>
    </w:p>
    <w:p w14:paraId="4CE25FE1"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rPr>
        <w:t xml:space="preserve">Ensure the analytical methodology and procedures established and practiced in the section </w:t>
      </w:r>
      <w:proofErr w:type="gramStart"/>
      <w:r w:rsidRPr="003E35F3">
        <w:rPr>
          <w:rFonts w:ascii="Times New Roman" w:hAnsi="Times New Roman"/>
          <w:sz w:val="20"/>
          <w:szCs w:val="20"/>
        </w:rPr>
        <w:t>are in compliance with</w:t>
      </w:r>
      <w:proofErr w:type="gramEnd"/>
      <w:r w:rsidRPr="003E35F3">
        <w:rPr>
          <w:rFonts w:ascii="Times New Roman" w:hAnsi="Times New Roman"/>
          <w:sz w:val="20"/>
          <w:szCs w:val="20"/>
        </w:rPr>
        <w:t xml:space="preserve"> the section’s standard operating procedures and applicable quality standards.  </w:t>
      </w:r>
    </w:p>
    <w:p w14:paraId="23850897" w14:textId="6C92332A"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 xml:space="preserve">Reviews work of </w:t>
      </w:r>
      <w:r w:rsidR="00632F05">
        <w:rPr>
          <w:rFonts w:ascii="Times New Roman" w:hAnsi="Times New Roman"/>
          <w:sz w:val="20"/>
          <w:szCs w:val="20"/>
          <w:lang w:val="en"/>
        </w:rPr>
        <w:t>forensic scientists</w:t>
      </w:r>
      <w:r w:rsidRPr="003E35F3">
        <w:rPr>
          <w:rFonts w:ascii="Times New Roman" w:hAnsi="Times New Roman"/>
          <w:sz w:val="20"/>
          <w:szCs w:val="20"/>
          <w:lang w:val="en"/>
        </w:rPr>
        <w:t xml:space="preserve"> and conducts administrative and technical review of casework. </w:t>
      </w:r>
    </w:p>
    <w:p w14:paraId="41A75821"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Aids in establishing standard operating procedures.</w:t>
      </w:r>
    </w:p>
    <w:p w14:paraId="4BECCA92" w14:textId="662C4F2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 xml:space="preserve">Provides technical guidance, trains Forensic </w:t>
      </w:r>
      <w:r w:rsidR="003716E0">
        <w:rPr>
          <w:rFonts w:ascii="Times New Roman" w:hAnsi="Times New Roman"/>
          <w:sz w:val="20"/>
          <w:szCs w:val="20"/>
          <w:lang w:val="en"/>
        </w:rPr>
        <w:t>Scientists</w:t>
      </w:r>
      <w:r w:rsidRPr="003E35F3">
        <w:rPr>
          <w:rFonts w:ascii="Times New Roman" w:hAnsi="Times New Roman"/>
          <w:sz w:val="20"/>
          <w:szCs w:val="20"/>
          <w:lang w:val="en"/>
        </w:rPr>
        <w:t xml:space="preserve"> on analytical procedures and laboratory practice, and assists in competency/proficiency testing of the </w:t>
      </w:r>
      <w:r w:rsidR="003716E0">
        <w:rPr>
          <w:rFonts w:ascii="Times New Roman" w:hAnsi="Times New Roman"/>
          <w:sz w:val="20"/>
          <w:szCs w:val="20"/>
          <w:lang w:val="en"/>
        </w:rPr>
        <w:t>Scientists</w:t>
      </w:r>
      <w:r w:rsidRPr="003E35F3">
        <w:rPr>
          <w:rFonts w:ascii="Times New Roman" w:hAnsi="Times New Roman"/>
          <w:sz w:val="20"/>
          <w:szCs w:val="20"/>
          <w:lang w:val="en"/>
        </w:rPr>
        <w:t>.</w:t>
      </w:r>
    </w:p>
    <w:p w14:paraId="5624220C"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rPr>
        <w:t xml:space="preserve">In partnership with the Toxicology management, ensure the training program follows the section’s training manual and applicable quality standards. </w:t>
      </w:r>
    </w:p>
    <w:p w14:paraId="433B0C7D"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rPr>
        <w:t xml:space="preserve">Demonstrate and maintain proficiency in techniques and methods used in the section.  </w:t>
      </w:r>
    </w:p>
    <w:p w14:paraId="4B5AE0FD"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Performs routine to complex chemical analysis of human biological specimens</w:t>
      </w:r>
      <w:r w:rsidRPr="003E35F3">
        <w:rPr>
          <w:rFonts w:ascii="Times New Roman" w:hAnsi="Times New Roman"/>
          <w:sz w:val="20"/>
          <w:szCs w:val="20"/>
        </w:rPr>
        <w:t xml:space="preserve"> using chemical and instrumental methodologies</w:t>
      </w:r>
      <w:r w:rsidRPr="003E35F3">
        <w:rPr>
          <w:rFonts w:ascii="Times New Roman" w:hAnsi="Times New Roman"/>
          <w:sz w:val="20"/>
          <w:szCs w:val="20"/>
          <w:lang w:val="en"/>
        </w:rPr>
        <w:t xml:space="preserve"> to detect and quantify alcohol and drugs in biological matrices and liquid on a limited basis.</w:t>
      </w:r>
    </w:p>
    <w:p w14:paraId="787631FC"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 xml:space="preserve">Prepares accurate and precise notes and technical reports.  </w:t>
      </w:r>
    </w:p>
    <w:p w14:paraId="696875D9"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Maintains and calibrates scientific instruments and follows quality control measures to ensure instruments meet required performance standards.</w:t>
      </w:r>
    </w:p>
    <w:p w14:paraId="677DF5D9"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Provides technical assistance to police officers, members of the district attorney’s office, and other members of law enforcement agencies, and the criminal justice community</w:t>
      </w:r>
    </w:p>
    <w:p w14:paraId="664D74E0"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 xml:space="preserve">Testifies as an expert witness regarding analytical procedures and the scientific conclusions drawn from analysis and/or review. </w:t>
      </w:r>
    </w:p>
    <w:p w14:paraId="4489968F" w14:textId="77777777" w:rsidR="004E6B09" w:rsidRPr="003E35F3" w:rsidRDefault="004E6B09" w:rsidP="004E6B09">
      <w:pPr>
        <w:pStyle w:val="ListParagraph"/>
        <w:numPr>
          <w:ilvl w:val="0"/>
          <w:numId w:val="3"/>
        </w:numPr>
        <w:rPr>
          <w:rFonts w:ascii="Times New Roman" w:hAnsi="Times New Roman"/>
          <w:sz w:val="20"/>
          <w:szCs w:val="20"/>
        </w:rPr>
      </w:pPr>
      <w:r w:rsidRPr="003E35F3">
        <w:rPr>
          <w:rFonts w:ascii="Times New Roman" w:hAnsi="Times New Roman"/>
          <w:sz w:val="20"/>
          <w:szCs w:val="20"/>
          <w:lang w:val="en"/>
        </w:rPr>
        <w:t>Partners with management and other staff to ensure other tasks are completed as assigned.</w:t>
      </w:r>
    </w:p>
    <w:p w14:paraId="6D61B5FA" w14:textId="77777777" w:rsidR="00184BA3" w:rsidRPr="003E35F3" w:rsidRDefault="00184BA3" w:rsidP="00184BA3">
      <w:pPr>
        <w:ind w:left="-108"/>
        <w:rPr>
          <w:rFonts w:ascii="Times New Roman" w:hAnsi="Times New Roman"/>
          <w:sz w:val="20"/>
          <w:szCs w:val="20"/>
        </w:rPr>
      </w:pPr>
    </w:p>
    <w:p w14:paraId="588F2357" w14:textId="77777777" w:rsidR="00184BA3" w:rsidRPr="003E35F3" w:rsidRDefault="00184BA3" w:rsidP="00184BA3">
      <w:pPr>
        <w:rPr>
          <w:rFonts w:ascii="Times New Roman" w:hAnsi="Times New Roman"/>
          <w:b/>
          <w:bCs/>
          <w:i/>
          <w:iCs/>
          <w:sz w:val="20"/>
          <w:szCs w:val="20"/>
          <w:u w:val="single"/>
        </w:rPr>
      </w:pPr>
      <w:r w:rsidRPr="003E35F3">
        <w:rPr>
          <w:rFonts w:ascii="Times New Roman" w:hAnsi="Times New Roman"/>
          <w:b/>
          <w:bCs/>
          <w:i/>
          <w:iCs/>
          <w:sz w:val="20"/>
          <w:szCs w:val="20"/>
          <w:u w:val="single"/>
        </w:rPr>
        <w:t>MINIMUM EDUCATIONAL REQUIREMENTS</w:t>
      </w:r>
    </w:p>
    <w:p w14:paraId="064BB3A0" w14:textId="77777777" w:rsidR="00CF5FA7" w:rsidRPr="003E35F3" w:rsidRDefault="00CF5FA7" w:rsidP="00184BA3">
      <w:pPr>
        <w:rPr>
          <w:rFonts w:ascii="Times New Roman" w:hAnsi="Times New Roman"/>
          <w:sz w:val="20"/>
          <w:szCs w:val="20"/>
        </w:rPr>
      </w:pPr>
    </w:p>
    <w:p w14:paraId="5DA45925" w14:textId="636EB8C7" w:rsidR="00C15BE2" w:rsidRDefault="00CF5FA7" w:rsidP="00C15BE2">
      <w:pPr>
        <w:pStyle w:val="ListParagraph"/>
        <w:numPr>
          <w:ilvl w:val="0"/>
          <w:numId w:val="4"/>
        </w:numPr>
        <w:pBdr>
          <w:left w:val="none" w:sz="0" w:space="15" w:color="auto"/>
          <w:bottom w:val="none" w:sz="0" w:space="8" w:color="auto"/>
        </w:pBdr>
        <w:rPr>
          <w:rFonts w:ascii="Times New Roman" w:hAnsi="Times New Roman"/>
          <w:bCs/>
          <w:sz w:val="20"/>
          <w:szCs w:val="20"/>
        </w:rPr>
      </w:pPr>
      <w:bookmarkStart w:id="0" w:name="_Hlk504492696"/>
      <w:r w:rsidRPr="003E35F3">
        <w:rPr>
          <w:rFonts w:ascii="Times New Roman" w:hAnsi="Times New Roman"/>
          <w:bCs/>
          <w:sz w:val="20"/>
          <w:szCs w:val="20"/>
        </w:rPr>
        <w:t xml:space="preserve">The position requires </w:t>
      </w:r>
      <w:r w:rsidR="00C15BE2">
        <w:rPr>
          <w:rFonts w:ascii="Times New Roman" w:hAnsi="Times New Roman"/>
          <w:bCs/>
          <w:sz w:val="20"/>
          <w:szCs w:val="20"/>
        </w:rPr>
        <w:t>an advanced</w:t>
      </w:r>
      <w:r w:rsidRPr="003E35F3">
        <w:rPr>
          <w:rFonts w:ascii="Times New Roman" w:hAnsi="Times New Roman"/>
          <w:bCs/>
          <w:sz w:val="20"/>
          <w:szCs w:val="20"/>
        </w:rPr>
        <w:t xml:space="preserve"> degree </w:t>
      </w:r>
      <w:r w:rsidR="00C15BE2">
        <w:rPr>
          <w:rFonts w:ascii="Times New Roman" w:hAnsi="Times New Roman"/>
          <w:bCs/>
          <w:sz w:val="20"/>
          <w:szCs w:val="20"/>
        </w:rPr>
        <w:t xml:space="preserve">(MS or PhD) </w:t>
      </w:r>
      <w:r w:rsidRPr="003E35F3">
        <w:rPr>
          <w:rFonts w:ascii="Times New Roman" w:hAnsi="Times New Roman"/>
          <w:bCs/>
          <w:sz w:val="20"/>
          <w:szCs w:val="20"/>
        </w:rPr>
        <w:t>in Chemistry, Biochemistry, Toxicology, or related Biological Science</w:t>
      </w:r>
      <w:r w:rsidR="00C15BE2">
        <w:rPr>
          <w:rFonts w:ascii="Times New Roman" w:hAnsi="Times New Roman"/>
          <w:bCs/>
          <w:sz w:val="20"/>
          <w:szCs w:val="20"/>
        </w:rPr>
        <w:t xml:space="preserve"> from an accredited university. </w:t>
      </w:r>
    </w:p>
    <w:p w14:paraId="25986BDD" w14:textId="77777777" w:rsidR="00C15BE2" w:rsidRPr="003E35F3" w:rsidRDefault="00C15BE2" w:rsidP="00C15BE2">
      <w:pPr>
        <w:pStyle w:val="ListParagraph"/>
        <w:numPr>
          <w:ilvl w:val="0"/>
          <w:numId w:val="4"/>
        </w:numPr>
        <w:pBdr>
          <w:left w:val="none" w:sz="0" w:space="15" w:color="auto"/>
          <w:bottom w:val="none" w:sz="0" w:space="8" w:color="auto"/>
        </w:pBdr>
        <w:rPr>
          <w:rFonts w:ascii="Times New Roman" w:hAnsi="Times New Roman"/>
          <w:bCs/>
          <w:sz w:val="20"/>
          <w:szCs w:val="20"/>
        </w:rPr>
      </w:pPr>
      <w:r w:rsidRPr="003E35F3">
        <w:rPr>
          <w:rFonts w:ascii="Times New Roman" w:hAnsi="Times New Roman"/>
          <w:bCs/>
          <w:sz w:val="20"/>
          <w:szCs w:val="20"/>
        </w:rPr>
        <w:t>College coursework should meet the education requirement for the Texas Forensic Science Commission Toxicologist (Interpretive) license as stated in the Texas Administrative Code, Title 37, Part 15, Chapter 651, Subchapter C, Rule §651.207.</w:t>
      </w:r>
    </w:p>
    <w:p w14:paraId="3F1F7E3D" w14:textId="740557B4" w:rsidR="00C15BE2" w:rsidRPr="003E35F3" w:rsidRDefault="00C15BE2" w:rsidP="00C15BE2">
      <w:pPr>
        <w:pStyle w:val="ListParagraph"/>
        <w:numPr>
          <w:ilvl w:val="0"/>
          <w:numId w:val="4"/>
        </w:numPr>
        <w:pBdr>
          <w:left w:val="none" w:sz="0" w:space="15" w:color="auto"/>
          <w:bottom w:val="none" w:sz="0" w:space="8" w:color="auto"/>
        </w:pBdr>
        <w:spacing w:line="276" w:lineRule="auto"/>
        <w:rPr>
          <w:rFonts w:ascii="Times New Roman" w:hAnsi="Times New Roman"/>
          <w:sz w:val="20"/>
          <w:szCs w:val="20"/>
        </w:rPr>
      </w:pPr>
      <w:r>
        <w:rPr>
          <w:rFonts w:ascii="Times New Roman" w:hAnsi="Times New Roman"/>
          <w:bCs/>
          <w:sz w:val="20"/>
          <w:szCs w:val="20"/>
        </w:rPr>
        <w:t xml:space="preserve">Ability to gain </w:t>
      </w:r>
      <w:r w:rsidRPr="003E35F3">
        <w:rPr>
          <w:rFonts w:ascii="Times New Roman" w:hAnsi="Times New Roman"/>
          <w:bCs/>
          <w:sz w:val="20"/>
          <w:szCs w:val="20"/>
        </w:rPr>
        <w:t>Forensic Analyst licensure</w:t>
      </w:r>
      <w:r w:rsidR="00FB60B8">
        <w:rPr>
          <w:rFonts w:ascii="Times New Roman" w:hAnsi="Times New Roman"/>
          <w:bCs/>
          <w:sz w:val="20"/>
          <w:szCs w:val="20"/>
        </w:rPr>
        <w:t xml:space="preserve"> as a Toxicologist (Interpretative)</w:t>
      </w:r>
      <w:r w:rsidRPr="003E35F3">
        <w:rPr>
          <w:rFonts w:ascii="Times New Roman" w:hAnsi="Times New Roman"/>
          <w:bCs/>
          <w:sz w:val="20"/>
          <w:szCs w:val="20"/>
        </w:rPr>
        <w:t xml:space="preserve"> by the Texas Forensic Science Commission will be required upon hire.       </w:t>
      </w:r>
    </w:p>
    <w:p w14:paraId="2136ADA2" w14:textId="727CC00B" w:rsidR="00CF5FA7" w:rsidRPr="003E35F3" w:rsidRDefault="00C15BE2" w:rsidP="00C15BE2">
      <w:pPr>
        <w:pStyle w:val="ListParagraph"/>
        <w:numPr>
          <w:ilvl w:val="0"/>
          <w:numId w:val="4"/>
        </w:numPr>
        <w:pBdr>
          <w:left w:val="none" w:sz="0" w:space="15" w:color="auto"/>
          <w:bottom w:val="none" w:sz="0" w:space="8" w:color="auto"/>
        </w:pBdr>
        <w:rPr>
          <w:rFonts w:ascii="Times New Roman" w:hAnsi="Times New Roman"/>
          <w:bCs/>
          <w:sz w:val="20"/>
          <w:szCs w:val="20"/>
        </w:rPr>
      </w:pPr>
      <w:r>
        <w:rPr>
          <w:rFonts w:ascii="Times New Roman" w:hAnsi="Times New Roman"/>
          <w:bCs/>
          <w:sz w:val="20"/>
          <w:szCs w:val="20"/>
        </w:rPr>
        <w:lastRenderedPageBreak/>
        <w:t>C</w:t>
      </w:r>
      <w:r w:rsidR="00CF5FA7" w:rsidRPr="003E35F3">
        <w:rPr>
          <w:rFonts w:ascii="Times New Roman" w:hAnsi="Times New Roman"/>
          <w:bCs/>
          <w:sz w:val="20"/>
          <w:szCs w:val="20"/>
        </w:rPr>
        <w:t xml:space="preserve">ertification by the American Board of Forensic Toxicology is </w:t>
      </w:r>
      <w:r>
        <w:rPr>
          <w:rFonts w:ascii="Times New Roman" w:hAnsi="Times New Roman"/>
          <w:bCs/>
          <w:sz w:val="20"/>
          <w:szCs w:val="20"/>
        </w:rPr>
        <w:t>required</w:t>
      </w:r>
      <w:r w:rsidR="00CF5FA7" w:rsidRPr="003E35F3">
        <w:rPr>
          <w:rFonts w:ascii="Times New Roman" w:hAnsi="Times New Roman"/>
          <w:bCs/>
          <w:sz w:val="20"/>
          <w:szCs w:val="20"/>
        </w:rPr>
        <w:t xml:space="preserve">. </w:t>
      </w:r>
      <w:r>
        <w:rPr>
          <w:rFonts w:ascii="Times New Roman" w:hAnsi="Times New Roman"/>
          <w:bCs/>
          <w:sz w:val="20"/>
          <w:szCs w:val="20"/>
        </w:rPr>
        <w:t xml:space="preserve">If the incumbent has not been eligible to take the ABFT exam, s/he needs to pass the exam as soon as s/he becomes eligible. </w:t>
      </w:r>
      <w:r w:rsidR="00CF5FA7" w:rsidRPr="003E35F3">
        <w:rPr>
          <w:rFonts w:ascii="Times New Roman" w:hAnsi="Times New Roman"/>
          <w:bCs/>
          <w:sz w:val="20"/>
          <w:szCs w:val="20"/>
        </w:rPr>
        <w:t xml:space="preserve">College-level Statistics is required.  </w:t>
      </w:r>
    </w:p>
    <w:bookmarkEnd w:id="0"/>
    <w:p w14:paraId="198BEFC1" w14:textId="77777777" w:rsidR="003E35F3" w:rsidRPr="003E35F3" w:rsidRDefault="003E35F3" w:rsidP="003E35F3">
      <w:pPr>
        <w:ind w:left="360"/>
        <w:rPr>
          <w:rFonts w:ascii="Times New Roman" w:hAnsi="Times New Roman"/>
          <w:sz w:val="20"/>
          <w:szCs w:val="20"/>
        </w:rPr>
      </w:pPr>
      <w:r>
        <w:rPr>
          <w:rFonts w:ascii="Times New Roman" w:hAnsi="Times New Roman"/>
          <w:b/>
          <w:bCs/>
          <w:i/>
          <w:iCs/>
          <w:sz w:val="20"/>
          <w:szCs w:val="20"/>
          <w:u w:val="single"/>
        </w:rPr>
        <w:t>MINIMUM EXPERIENCE REQUIREMENTS</w:t>
      </w:r>
    </w:p>
    <w:p w14:paraId="2879792F" w14:textId="77777777" w:rsidR="007F2824" w:rsidRPr="003E35F3" w:rsidRDefault="000A6DFD" w:rsidP="00EC3E59">
      <w:pPr>
        <w:pStyle w:val="ListParagraph"/>
        <w:numPr>
          <w:ilvl w:val="0"/>
          <w:numId w:val="5"/>
        </w:numPr>
        <w:pBdr>
          <w:left w:val="none" w:sz="0" w:space="15" w:color="auto"/>
          <w:bottom w:val="none" w:sz="0" w:space="4" w:color="auto"/>
        </w:pBdr>
        <w:spacing w:after="200" w:line="276" w:lineRule="auto"/>
        <w:ind w:left="360"/>
        <w:rPr>
          <w:rFonts w:ascii="Times New Roman" w:hAnsi="Times New Roman"/>
          <w:bCs/>
          <w:sz w:val="20"/>
          <w:szCs w:val="20"/>
        </w:rPr>
      </w:pPr>
      <w:r w:rsidRPr="003E35F3">
        <w:rPr>
          <w:rFonts w:ascii="Times New Roman" w:hAnsi="Times New Roman"/>
          <w:sz w:val="20"/>
          <w:szCs w:val="20"/>
        </w:rPr>
        <w:t>Minimum of 5 years of progressive work experience in a toxicology laboratory using advanced equipment and instrumentation for analysis is required.  Forensic ex</w:t>
      </w:r>
      <w:r w:rsidR="007F2824" w:rsidRPr="003E35F3">
        <w:rPr>
          <w:rFonts w:ascii="Times New Roman" w:hAnsi="Times New Roman"/>
          <w:sz w:val="20"/>
          <w:szCs w:val="20"/>
        </w:rPr>
        <w:t xml:space="preserve">perience is strongly preferred as well </w:t>
      </w:r>
      <w:bookmarkStart w:id="1" w:name="_Hlk523147496"/>
      <w:r w:rsidR="007F2824" w:rsidRPr="003E35F3">
        <w:rPr>
          <w:rFonts w:ascii="Times New Roman" w:hAnsi="Times New Roman"/>
          <w:sz w:val="20"/>
          <w:szCs w:val="20"/>
        </w:rPr>
        <w:t>proven experience presenting testimony in a court of law as an expert witness</w:t>
      </w:r>
      <w:bookmarkEnd w:id="1"/>
      <w:r w:rsidR="007F2824" w:rsidRPr="003E35F3">
        <w:rPr>
          <w:rFonts w:ascii="Times New Roman" w:hAnsi="Times New Roman"/>
          <w:sz w:val="20"/>
          <w:szCs w:val="20"/>
        </w:rPr>
        <w:t xml:space="preserve">.   </w:t>
      </w:r>
    </w:p>
    <w:p w14:paraId="572AD125" w14:textId="77777777" w:rsidR="007F2824" w:rsidRPr="003E35F3" w:rsidRDefault="007F2824" w:rsidP="00EC3E59">
      <w:pPr>
        <w:pStyle w:val="ListParagraph"/>
        <w:numPr>
          <w:ilvl w:val="0"/>
          <w:numId w:val="5"/>
        </w:numPr>
        <w:pBdr>
          <w:left w:val="none" w:sz="0" w:space="15" w:color="auto"/>
          <w:bottom w:val="none" w:sz="0" w:space="4" w:color="auto"/>
        </w:pBdr>
        <w:spacing w:after="200" w:line="276" w:lineRule="auto"/>
        <w:ind w:left="360"/>
        <w:rPr>
          <w:rFonts w:ascii="Times New Roman" w:hAnsi="Times New Roman"/>
          <w:bCs/>
          <w:sz w:val="20"/>
          <w:szCs w:val="20"/>
        </w:rPr>
      </w:pPr>
      <w:r w:rsidRPr="003E35F3">
        <w:rPr>
          <w:rFonts w:ascii="Times New Roman" w:hAnsi="Times New Roman"/>
          <w:sz w:val="20"/>
          <w:szCs w:val="20"/>
        </w:rPr>
        <w:t>Minimum of 1 year of leadership experience is required.</w:t>
      </w:r>
    </w:p>
    <w:p w14:paraId="20A666D0" w14:textId="6C65C94A" w:rsidR="00975498" w:rsidRDefault="00975498" w:rsidP="00EC3E59">
      <w:pPr>
        <w:pStyle w:val="ListParagraph"/>
        <w:numPr>
          <w:ilvl w:val="0"/>
          <w:numId w:val="5"/>
        </w:numPr>
        <w:pBdr>
          <w:left w:val="none" w:sz="0" w:space="15" w:color="auto"/>
          <w:bottom w:val="none" w:sz="0" w:space="4" w:color="auto"/>
        </w:pBdr>
        <w:spacing w:after="200" w:line="276" w:lineRule="auto"/>
        <w:ind w:left="360"/>
        <w:rPr>
          <w:rFonts w:ascii="Times New Roman" w:hAnsi="Times New Roman"/>
          <w:bCs/>
          <w:sz w:val="20"/>
          <w:szCs w:val="20"/>
        </w:rPr>
      </w:pPr>
      <w:r w:rsidRPr="003E35F3">
        <w:rPr>
          <w:rFonts w:ascii="Times New Roman" w:hAnsi="Times New Roman"/>
          <w:bCs/>
          <w:sz w:val="20"/>
          <w:szCs w:val="20"/>
        </w:rPr>
        <w:t xml:space="preserve">Experience </w:t>
      </w:r>
      <w:r w:rsidR="000A6DFD" w:rsidRPr="003E35F3">
        <w:rPr>
          <w:rFonts w:ascii="Times New Roman" w:hAnsi="Times New Roman"/>
          <w:bCs/>
          <w:sz w:val="20"/>
          <w:szCs w:val="20"/>
        </w:rPr>
        <w:t xml:space="preserve">in operating </w:t>
      </w:r>
      <w:r w:rsidR="007F2824" w:rsidRPr="003E35F3">
        <w:rPr>
          <w:rFonts w:ascii="Times New Roman" w:hAnsi="Times New Roman"/>
          <w:bCs/>
          <w:sz w:val="20"/>
          <w:szCs w:val="20"/>
        </w:rPr>
        <w:t>liquid</w:t>
      </w:r>
      <w:r w:rsidR="000A6DFD" w:rsidRPr="003E35F3">
        <w:rPr>
          <w:rFonts w:ascii="Times New Roman" w:hAnsi="Times New Roman"/>
          <w:bCs/>
          <w:sz w:val="20"/>
          <w:szCs w:val="20"/>
        </w:rPr>
        <w:t xml:space="preserve"> chromatography and </w:t>
      </w:r>
      <w:r w:rsidR="007F2824" w:rsidRPr="003E35F3">
        <w:rPr>
          <w:rFonts w:ascii="Times New Roman" w:hAnsi="Times New Roman"/>
          <w:bCs/>
          <w:sz w:val="20"/>
          <w:szCs w:val="20"/>
        </w:rPr>
        <w:t>gas</w:t>
      </w:r>
      <w:r w:rsidRPr="003E35F3">
        <w:rPr>
          <w:rFonts w:ascii="Times New Roman" w:hAnsi="Times New Roman"/>
          <w:bCs/>
          <w:sz w:val="20"/>
          <w:szCs w:val="20"/>
        </w:rPr>
        <w:t xml:space="preserve"> chromatography-mass spectrometry systems is required. </w:t>
      </w:r>
      <w:r w:rsidR="007F2824" w:rsidRPr="003E35F3">
        <w:rPr>
          <w:rFonts w:ascii="Times New Roman" w:hAnsi="Times New Roman"/>
          <w:bCs/>
          <w:sz w:val="20"/>
          <w:szCs w:val="20"/>
        </w:rPr>
        <w:t>Proven experience in troubleshooting of analytical toxicology is also required</w:t>
      </w:r>
      <w:r w:rsidR="001422FF">
        <w:rPr>
          <w:rFonts w:ascii="Times New Roman" w:hAnsi="Times New Roman"/>
          <w:bCs/>
          <w:sz w:val="20"/>
          <w:szCs w:val="20"/>
        </w:rPr>
        <w:t>.</w:t>
      </w:r>
    </w:p>
    <w:p w14:paraId="17E80469" w14:textId="78ABCFD9" w:rsidR="001422FF" w:rsidRPr="003E35F3" w:rsidRDefault="001422FF" w:rsidP="00EC3E59">
      <w:pPr>
        <w:pStyle w:val="ListParagraph"/>
        <w:numPr>
          <w:ilvl w:val="0"/>
          <w:numId w:val="5"/>
        </w:numPr>
        <w:pBdr>
          <w:left w:val="none" w:sz="0" w:space="15" w:color="auto"/>
          <w:bottom w:val="none" w:sz="0" w:space="4" w:color="auto"/>
        </w:pBdr>
        <w:spacing w:after="200" w:line="276" w:lineRule="auto"/>
        <w:ind w:left="360"/>
        <w:rPr>
          <w:rFonts w:ascii="Times New Roman" w:hAnsi="Times New Roman"/>
          <w:bCs/>
          <w:sz w:val="20"/>
          <w:szCs w:val="20"/>
        </w:rPr>
      </w:pPr>
      <w:r>
        <w:rPr>
          <w:rFonts w:ascii="Times New Roman" w:hAnsi="Times New Roman"/>
          <w:bCs/>
          <w:sz w:val="20"/>
          <w:szCs w:val="20"/>
        </w:rPr>
        <w:t xml:space="preserve">Experience in operating high resolution mass spectrometry is preferred.  </w:t>
      </w:r>
    </w:p>
    <w:p w14:paraId="2AC30265" w14:textId="77777777" w:rsidR="007F2824" w:rsidRPr="003E35F3" w:rsidRDefault="007F2824" w:rsidP="00EC3E59">
      <w:pPr>
        <w:pStyle w:val="ListParagraph"/>
        <w:numPr>
          <w:ilvl w:val="0"/>
          <w:numId w:val="5"/>
        </w:numPr>
        <w:pBdr>
          <w:left w:val="none" w:sz="0" w:space="15" w:color="auto"/>
          <w:bottom w:val="none" w:sz="0" w:space="4" w:color="auto"/>
        </w:pBdr>
        <w:spacing w:after="200" w:line="276" w:lineRule="auto"/>
        <w:ind w:left="360"/>
        <w:rPr>
          <w:rFonts w:ascii="Times New Roman" w:hAnsi="Times New Roman"/>
          <w:bCs/>
          <w:sz w:val="20"/>
          <w:szCs w:val="20"/>
        </w:rPr>
      </w:pPr>
      <w:r w:rsidRPr="003E35F3">
        <w:rPr>
          <w:rFonts w:ascii="Times New Roman" w:hAnsi="Times New Roman"/>
          <w:bCs/>
          <w:sz w:val="20"/>
          <w:szCs w:val="20"/>
        </w:rPr>
        <w:t>Publication in toxicological methods and validation is strongly preferred.</w:t>
      </w:r>
    </w:p>
    <w:p w14:paraId="163FA573" w14:textId="42C0320D" w:rsidR="003E35F3" w:rsidRPr="003E35F3" w:rsidRDefault="007F2824" w:rsidP="00EC3E59">
      <w:pPr>
        <w:pStyle w:val="ListParagraph"/>
        <w:numPr>
          <w:ilvl w:val="0"/>
          <w:numId w:val="5"/>
        </w:numPr>
        <w:pBdr>
          <w:left w:val="none" w:sz="0" w:space="15" w:color="auto"/>
          <w:bottom w:val="none" w:sz="0" w:space="4" w:color="auto"/>
        </w:pBdr>
        <w:spacing w:line="276" w:lineRule="auto"/>
        <w:ind w:left="360"/>
        <w:rPr>
          <w:rFonts w:ascii="Times New Roman" w:hAnsi="Times New Roman"/>
          <w:b/>
          <w:bCs/>
          <w:i/>
          <w:iCs/>
          <w:sz w:val="20"/>
          <w:szCs w:val="20"/>
          <w:u w:val="single"/>
        </w:rPr>
      </w:pPr>
      <w:r w:rsidRPr="003E35F3">
        <w:rPr>
          <w:rFonts w:ascii="Times New Roman" w:hAnsi="Times New Roman"/>
          <w:bCs/>
          <w:sz w:val="20"/>
          <w:szCs w:val="20"/>
        </w:rPr>
        <w:t xml:space="preserve">Experience in training of </w:t>
      </w:r>
      <w:r w:rsidR="00632F05">
        <w:rPr>
          <w:rFonts w:ascii="Times New Roman" w:hAnsi="Times New Roman"/>
          <w:bCs/>
          <w:sz w:val="20"/>
          <w:szCs w:val="20"/>
        </w:rPr>
        <w:t>scientists</w:t>
      </w:r>
      <w:r w:rsidRPr="003E35F3">
        <w:rPr>
          <w:rFonts w:ascii="Times New Roman" w:hAnsi="Times New Roman"/>
          <w:bCs/>
          <w:sz w:val="20"/>
          <w:szCs w:val="20"/>
        </w:rPr>
        <w:t xml:space="preserve"> is preferred.</w:t>
      </w:r>
    </w:p>
    <w:p w14:paraId="22BAEE91" w14:textId="77777777" w:rsidR="003E35F3" w:rsidRPr="003E35F3" w:rsidRDefault="003E35F3" w:rsidP="003E35F3">
      <w:pPr>
        <w:pStyle w:val="ListParagraph"/>
        <w:ind w:right="-270"/>
        <w:rPr>
          <w:rFonts w:ascii="Times New Roman" w:eastAsia="Trebuchet MS" w:hAnsi="Times New Roman"/>
          <w:szCs w:val="20"/>
        </w:rPr>
      </w:pPr>
    </w:p>
    <w:p w14:paraId="785EF695" w14:textId="77777777" w:rsidR="003E35F3" w:rsidRPr="003E35F3" w:rsidRDefault="003E35F3" w:rsidP="003E35F3">
      <w:pPr>
        <w:pStyle w:val="ListParagraph"/>
        <w:ind w:right="-270"/>
        <w:rPr>
          <w:rFonts w:ascii="Times New Roman" w:eastAsia="Trebuchet MS" w:hAnsi="Times New Roman"/>
          <w:b/>
          <w:i/>
          <w:sz w:val="20"/>
          <w:szCs w:val="20"/>
          <w:u w:val="single"/>
        </w:rPr>
      </w:pPr>
      <w:r w:rsidRPr="003E35F3">
        <w:rPr>
          <w:rFonts w:ascii="Times New Roman" w:eastAsia="Trebuchet MS" w:hAnsi="Times New Roman"/>
          <w:b/>
          <w:i/>
          <w:sz w:val="20"/>
          <w:szCs w:val="20"/>
          <w:u w:val="single"/>
        </w:rPr>
        <w:t>KNOWLEDGE AND SKILLS REQUIREMENT</w:t>
      </w:r>
    </w:p>
    <w:p w14:paraId="6E269E06" w14:textId="77777777" w:rsidR="003E35F3" w:rsidRPr="003E35F3" w:rsidRDefault="00CF5FA7" w:rsidP="00414E45">
      <w:pPr>
        <w:pStyle w:val="ListParagraph"/>
        <w:numPr>
          <w:ilvl w:val="0"/>
          <w:numId w:val="5"/>
        </w:numPr>
        <w:pBdr>
          <w:left w:val="none" w:sz="0" w:space="15" w:color="auto"/>
          <w:bottom w:val="none" w:sz="0" w:space="3" w:color="auto"/>
        </w:pBdr>
        <w:spacing w:after="200" w:line="276" w:lineRule="auto"/>
        <w:ind w:hanging="288"/>
        <w:rPr>
          <w:rFonts w:ascii="Times New Roman" w:eastAsia="Trebuchet MS" w:hAnsi="Times New Roman"/>
          <w:b/>
          <w:sz w:val="20"/>
          <w:szCs w:val="20"/>
        </w:rPr>
      </w:pPr>
      <w:r w:rsidRPr="003E35F3">
        <w:rPr>
          <w:rFonts w:ascii="Times New Roman" w:eastAsia="Trebuchet MS" w:hAnsi="Times New Roman"/>
          <w:sz w:val="20"/>
          <w:szCs w:val="20"/>
        </w:rPr>
        <w:t>Working knowledge and experience with a Laboratory Information Management System (LIMS).</w:t>
      </w:r>
    </w:p>
    <w:p w14:paraId="5A893B99" w14:textId="77777777" w:rsidR="003E35F3" w:rsidRPr="003E35F3" w:rsidRDefault="00414E45" w:rsidP="00CF5FA7">
      <w:pPr>
        <w:pStyle w:val="ListParagraph"/>
        <w:numPr>
          <w:ilvl w:val="0"/>
          <w:numId w:val="5"/>
        </w:numPr>
        <w:pBdr>
          <w:left w:val="none" w:sz="0" w:space="15" w:color="auto"/>
          <w:bottom w:val="none" w:sz="0" w:space="29" w:color="auto"/>
        </w:pBdr>
        <w:spacing w:after="200" w:line="276" w:lineRule="auto"/>
        <w:rPr>
          <w:rFonts w:ascii="Times New Roman" w:eastAsia="Trebuchet MS" w:hAnsi="Times New Roman"/>
          <w:sz w:val="20"/>
          <w:szCs w:val="20"/>
        </w:rPr>
      </w:pPr>
      <w:r w:rsidRPr="003E35F3">
        <w:rPr>
          <w:rFonts w:ascii="Times New Roman" w:hAnsi="Times New Roman"/>
          <w:sz w:val="20"/>
          <w:szCs w:val="20"/>
        </w:rPr>
        <w:t>Proven experience with analysis of volatile and drugs in biological specimens is required.</w:t>
      </w:r>
    </w:p>
    <w:p w14:paraId="5DC03A51" w14:textId="77777777" w:rsidR="00414E45" w:rsidRPr="003E35F3" w:rsidRDefault="00414E45" w:rsidP="00CF5FA7">
      <w:pPr>
        <w:pStyle w:val="ListParagraph"/>
        <w:numPr>
          <w:ilvl w:val="0"/>
          <w:numId w:val="5"/>
        </w:numPr>
        <w:pBdr>
          <w:left w:val="none" w:sz="0" w:space="15" w:color="auto"/>
          <w:bottom w:val="none" w:sz="0" w:space="29" w:color="auto"/>
        </w:pBdr>
        <w:spacing w:after="200" w:line="276" w:lineRule="auto"/>
        <w:rPr>
          <w:rFonts w:ascii="Times New Roman" w:eastAsia="Trebuchet MS" w:hAnsi="Times New Roman"/>
          <w:sz w:val="20"/>
          <w:szCs w:val="20"/>
        </w:rPr>
      </w:pPr>
      <w:r w:rsidRPr="003E35F3">
        <w:rPr>
          <w:rFonts w:ascii="Times New Roman" w:hAnsi="Times New Roman"/>
          <w:bCs/>
          <w:sz w:val="20"/>
          <w:szCs w:val="20"/>
        </w:rPr>
        <w:t xml:space="preserve">Experience in operating gas chromatography/liquid chromatography-mass spectrometry systems is required. </w:t>
      </w:r>
    </w:p>
    <w:p w14:paraId="328A182F"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eastAsia="Trebuchet MS" w:hAnsi="Times New Roman"/>
          <w:sz w:val="20"/>
          <w:szCs w:val="20"/>
        </w:rPr>
        <w:t>Proficiency in Microsoft Office applications, specifically Word, Excel, PowerPoint, and Outlook, and Microsoft’s cloud-based service, SharePoint.</w:t>
      </w:r>
    </w:p>
    <w:p w14:paraId="76CE85FB" w14:textId="56D3204A"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work with frequent interruptions and changing priorities.</w:t>
      </w:r>
    </w:p>
    <w:p w14:paraId="6BF6F640"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establish and maintain effective communications and working relationships with fellow staff members, internal clients, and external clients.</w:t>
      </w:r>
    </w:p>
    <w:p w14:paraId="7C51F00E"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bCs/>
          <w:sz w:val="20"/>
          <w:szCs w:val="20"/>
        </w:rPr>
      </w:pPr>
      <w:r w:rsidRPr="003E35F3">
        <w:rPr>
          <w:rFonts w:ascii="Times New Roman" w:hAnsi="Times New Roman"/>
          <w:bCs/>
          <w:sz w:val="20"/>
          <w:szCs w:val="20"/>
        </w:rPr>
        <w:t>Comprehensive knowledge of principles, practices, and terminology of analytical chemistry as it applies to the field of forensic toxicology.</w:t>
      </w:r>
    </w:p>
    <w:p w14:paraId="6E733E32"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bCs/>
          <w:sz w:val="20"/>
          <w:szCs w:val="20"/>
        </w:rPr>
      </w:pPr>
      <w:r w:rsidRPr="003E35F3">
        <w:rPr>
          <w:rFonts w:ascii="Times New Roman" w:hAnsi="Times New Roman"/>
          <w:bCs/>
          <w:sz w:val="20"/>
          <w:szCs w:val="20"/>
        </w:rPr>
        <w:t>Comprehensive knowledge of current developments in the field of Toxicology; through knowledge of modern laboratory principles.</w:t>
      </w:r>
    </w:p>
    <w:p w14:paraId="562600C5"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bCs/>
          <w:sz w:val="20"/>
          <w:szCs w:val="20"/>
        </w:rPr>
      </w:pPr>
      <w:r w:rsidRPr="003E35F3">
        <w:rPr>
          <w:rFonts w:ascii="Times New Roman" w:hAnsi="Times New Roman"/>
          <w:bCs/>
          <w:sz w:val="20"/>
          <w:szCs w:val="20"/>
        </w:rPr>
        <w:t>Comprehensive knowledge of pharmacological and toxicological principles as applied to forensic toxicology analysis and interpretation.</w:t>
      </w:r>
    </w:p>
    <w:p w14:paraId="0AF8621B"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sz w:val="20"/>
          <w:szCs w:val="20"/>
        </w:rPr>
        <w:t>Demonstrated</w:t>
      </w:r>
      <w:r w:rsidRPr="003E35F3">
        <w:rPr>
          <w:rFonts w:ascii="Times New Roman" w:hAnsi="Times New Roman"/>
          <w:bCs/>
          <w:sz w:val="20"/>
          <w:szCs w:val="20"/>
        </w:rPr>
        <w:t xml:space="preserve"> skills at effective project management</w:t>
      </w:r>
    </w:p>
    <w:p w14:paraId="75D865CB" w14:textId="77777777" w:rsidR="00184BA3" w:rsidRPr="003E35F3" w:rsidRDefault="00184BA3" w:rsidP="00184BA3">
      <w:pPr>
        <w:pStyle w:val="ListParagraph"/>
        <w:spacing w:line="22" w:lineRule="atLeast"/>
        <w:rPr>
          <w:rFonts w:ascii="Times New Roman" w:hAnsi="Times New Roman"/>
          <w:sz w:val="20"/>
          <w:szCs w:val="20"/>
        </w:rPr>
      </w:pPr>
    </w:p>
    <w:p w14:paraId="09C62199" w14:textId="77777777" w:rsidR="00184BA3" w:rsidRPr="003E35F3" w:rsidRDefault="00184BA3" w:rsidP="00184BA3">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1103A002" w14:textId="77777777" w:rsidR="00184BA3" w:rsidRPr="003E35F3" w:rsidRDefault="00184BA3" w:rsidP="00184BA3">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8"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531E33C2" w14:textId="77777777" w:rsidR="00184BA3" w:rsidRPr="003E35F3" w:rsidRDefault="00184BA3" w:rsidP="00184BA3">
      <w:pPr>
        <w:rPr>
          <w:rFonts w:ascii="Times New Roman" w:hAnsi="Times New Roman"/>
          <w:sz w:val="20"/>
          <w:szCs w:val="20"/>
        </w:rPr>
      </w:pPr>
    </w:p>
    <w:p w14:paraId="48B47ACF" w14:textId="77777777" w:rsidR="00184BA3" w:rsidRPr="003E35F3" w:rsidRDefault="00184BA3" w:rsidP="00184BA3">
      <w:pPr>
        <w:pStyle w:val="Heading6"/>
        <w:jc w:val="center"/>
      </w:pPr>
      <w:r w:rsidRPr="003E35F3">
        <w:t>Houston Forensic Science Center, Inc. is an Equal Employment Opportunity Employer</w:t>
      </w:r>
    </w:p>
    <w:p w14:paraId="4ED82F2A" w14:textId="77777777" w:rsidR="00184BA3" w:rsidRPr="003E35F3" w:rsidRDefault="00184BA3" w:rsidP="00184BA3">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56964189" w14:textId="77777777" w:rsidR="00184BA3" w:rsidRPr="003E35F3" w:rsidRDefault="00184BA3" w:rsidP="00184BA3">
      <w:pPr>
        <w:rPr>
          <w:rFonts w:ascii="Times New Roman" w:hAnsi="Times New Roman"/>
          <w:b/>
          <w:bCs/>
          <w:i/>
          <w:iCs/>
          <w:sz w:val="20"/>
          <w:szCs w:val="20"/>
          <w:u w:val="single"/>
        </w:rPr>
      </w:pPr>
    </w:p>
    <w:p w14:paraId="5D5D1875" w14:textId="77777777" w:rsidR="00184BA3" w:rsidRPr="003E35F3" w:rsidRDefault="00184BA3" w:rsidP="00184BA3">
      <w:pPr>
        <w:rPr>
          <w:rFonts w:ascii="Times New Roman" w:hAnsi="Times New Roman"/>
          <w:sz w:val="20"/>
          <w:szCs w:val="20"/>
        </w:rPr>
      </w:pPr>
    </w:p>
    <w:p w14:paraId="57802BBA" w14:textId="77777777" w:rsidR="000B2A24" w:rsidRPr="003E35F3" w:rsidRDefault="00EC3E59">
      <w:pPr>
        <w:rPr>
          <w:rFonts w:ascii="Times New Roman" w:hAnsi="Times New Roman"/>
          <w:sz w:val="20"/>
          <w:szCs w:val="20"/>
        </w:rPr>
      </w:pPr>
    </w:p>
    <w:sectPr w:rsidR="000B2A24" w:rsidRPr="003E35F3" w:rsidSect="00643F0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5552" w14:textId="77777777" w:rsidR="0014385B" w:rsidRDefault="0014385B">
      <w:r>
        <w:separator/>
      </w:r>
    </w:p>
  </w:endnote>
  <w:endnote w:type="continuationSeparator" w:id="0">
    <w:p w14:paraId="3558D6FF" w14:textId="77777777" w:rsidR="0014385B" w:rsidRDefault="0014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F5B" w14:textId="77777777" w:rsidR="00F83787" w:rsidRDefault="00EC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769C" w14:textId="77777777" w:rsidR="00F83787" w:rsidRDefault="00EC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6405" w14:textId="77777777" w:rsidR="00F83787" w:rsidRDefault="00EC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F633" w14:textId="77777777" w:rsidR="0014385B" w:rsidRDefault="0014385B">
      <w:r>
        <w:separator/>
      </w:r>
    </w:p>
  </w:footnote>
  <w:footnote w:type="continuationSeparator" w:id="0">
    <w:p w14:paraId="2FB9C8F6" w14:textId="77777777" w:rsidR="0014385B" w:rsidRDefault="0014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8A5" w14:textId="77777777" w:rsidR="00F83787" w:rsidRDefault="00EC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C81" w14:textId="77777777" w:rsidR="00F83787" w:rsidRDefault="00EC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1BB" w14:textId="77777777" w:rsidR="00F83787" w:rsidRDefault="00EC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5C9"/>
    <w:multiLevelType w:val="hybridMultilevel"/>
    <w:tmpl w:val="AC6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4924"/>
    <w:multiLevelType w:val="hybridMultilevel"/>
    <w:tmpl w:val="6DB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B44F9"/>
    <w:multiLevelType w:val="hybridMultilevel"/>
    <w:tmpl w:val="8BF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0A20A5"/>
    <w:multiLevelType w:val="hybridMultilevel"/>
    <w:tmpl w:val="47120D8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67F31389"/>
    <w:multiLevelType w:val="hybridMultilevel"/>
    <w:tmpl w:val="23D29D3E"/>
    <w:lvl w:ilvl="0" w:tplc="04090001">
      <w:start w:val="1"/>
      <w:numFmt w:val="bullet"/>
      <w:lvlText w:val=""/>
      <w:lvlJc w:val="left"/>
      <w:pPr>
        <w:ind w:left="720" w:hanging="360"/>
      </w:pPr>
      <w:rPr>
        <w:rFonts w:ascii="Symbol" w:hAnsi="Symbol" w:hint="default"/>
      </w:rPr>
    </w:lvl>
    <w:lvl w:ilvl="1" w:tplc="2E4A424C">
      <w:numFmt w:val="bullet"/>
      <w:lvlText w:val="•"/>
      <w:lvlJc w:val="left"/>
      <w:pPr>
        <w:ind w:left="1440" w:hanging="360"/>
      </w:pPr>
      <w:rPr>
        <w:rFonts w:ascii="Calibr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13E4B"/>
    <w:multiLevelType w:val="hybridMultilevel"/>
    <w:tmpl w:val="0D667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1796029">
    <w:abstractNumId w:val="3"/>
  </w:num>
  <w:num w:numId="2" w16cid:durableId="2073113106">
    <w:abstractNumId w:val="7"/>
  </w:num>
  <w:num w:numId="3" w16cid:durableId="1944603222">
    <w:abstractNumId w:val="0"/>
  </w:num>
  <w:num w:numId="4" w16cid:durableId="1012025217">
    <w:abstractNumId w:val="2"/>
  </w:num>
  <w:num w:numId="5" w16cid:durableId="1381442239">
    <w:abstractNumId w:val="4"/>
  </w:num>
  <w:num w:numId="6" w16cid:durableId="309754157">
    <w:abstractNumId w:val="6"/>
  </w:num>
  <w:num w:numId="7" w16cid:durableId="963656619">
    <w:abstractNumId w:val="8"/>
  </w:num>
  <w:num w:numId="8" w16cid:durableId="2144882295">
    <w:abstractNumId w:val="5"/>
  </w:num>
  <w:num w:numId="9" w16cid:durableId="1030764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A3"/>
    <w:rsid w:val="000A6DFD"/>
    <w:rsid w:val="001422FF"/>
    <w:rsid w:val="0014385B"/>
    <w:rsid w:val="00184BA3"/>
    <w:rsid w:val="0035682E"/>
    <w:rsid w:val="003716E0"/>
    <w:rsid w:val="003C34C0"/>
    <w:rsid w:val="003E35F3"/>
    <w:rsid w:val="00414E45"/>
    <w:rsid w:val="00457CDD"/>
    <w:rsid w:val="004E6B09"/>
    <w:rsid w:val="005B4CE7"/>
    <w:rsid w:val="006236B8"/>
    <w:rsid w:val="00626A6B"/>
    <w:rsid w:val="00632F05"/>
    <w:rsid w:val="006A686E"/>
    <w:rsid w:val="007D2255"/>
    <w:rsid w:val="007E3A21"/>
    <w:rsid w:val="007F2824"/>
    <w:rsid w:val="0084029D"/>
    <w:rsid w:val="008A1A4E"/>
    <w:rsid w:val="00975498"/>
    <w:rsid w:val="00985CEC"/>
    <w:rsid w:val="00B17A30"/>
    <w:rsid w:val="00B76879"/>
    <w:rsid w:val="00BC53A7"/>
    <w:rsid w:val="00C15BE2"/>
    <w:rsid w:val="00C93D82"/>
    <w:rsid w:val="00CF5FA7"/>
    <w:rsid w:val="00E667D4"/>
    <w:rsid w:val="00EC3E59"/>
    <w:rsid w:val="00ED7047"/>
    <w:rsid w:val="00F5619C"/>
    <w:rsid w:val="00F84407"/>
    <w:rsid w:val="00FB60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437"/>
  <w15:chartTrackingRefBased/>
  <w15:docId w15:val="{683B6421-FD02-4EA7-B6F0-BF8D983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A3"/>
    <w:pPr>
      <w:spacing w:after="0" w:line="240" w:lineRule="auto"/>
    </w:pPr>
    <w:rPr>
      <w:rFonts w:ascii="Calibri" w:hAnsi="Calibri" w:cs="Times New Roman"/>
    </w:rPr>
  </w:style>
  <w:style w:type="paragraph" w:styleId="Heading6">
    <w:name w:val="heading 6"/>
    <w:basedOn w:val="Normal"/>
    <w:next w:val="Normal"/>
    <w:link w:val="Heading6Char"/>
    <w:qFormat/>
    <w:rsid w:val="00184BA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4BA3"/>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184BA3"/>
    <w:rPr>
      <w:color w:val="0563C1" w:themeColor="hyperlink"/>
      <w:u w:val="single"/>
    </w:rPr>
  </w:style>
  <w:style w:type="character" w:customStyle="1" w:styleId="copy1">
    <w:name w:val="copy1"/>
    <w:basedOn w:val="DefaultParagraphFont"/>
    <w:rsid w:val="00184BA3"/>
    <w:rPr>
      <w:rFonts w:ascii="Arial" w:hAnsi="Arial" w:cs="Arial" w:hint="default"/>
      <w:color w:val="000066"/>
      <w:sz w:val="20"/>
      <w:szCs w:val="20"/>
    </w:rPr>
  </w:style>
  <w:style w:type="paragraph" w:styleId="ListParagraph">
    <w:name w:val="List Paragraph"/>
    <w:basedOn w:val="Normal"/>
    <w:uiPriority w:val="34"/>
    <w:qFormat/>
    <w:rsid w:val="00184BA3"/>
    <w:pPr>
      <w:ind w:left="720"/>
      <w:contextualSpacing/>
    </w:pPr>
  </w:style>
  <w:style w:type="paragraph" w:styleId="Header">
    <w:name w:val="header"/>
    <w:basedOn w:val="Normal"/>
    <w:link w:val="HeaderChar"/>
    <w:uiPriority w:val="99"/>
    <w:unhideWhenUsed/>
    <w:rsid w:val="00184BA3"/>
    <w:pPr>
      <w:tabs>
        <w:tab w:val="center" w:pos="4680"/>
        <w:tab w:val="right" w:pos="9360"/>
      </w:tabs>
    </w:pPr>
  </w:style>
  <w:style w:type="character" w:customStyle="1" w:styleId="HeaderChar">
    <w:name w:val="Header Char"/>
    <w:basedOn w:val="DefaultParagraphFont"/>
    <w:link w:val="Header"/>
    <w:uiPriority w:val="99"/>
    <w:rsid w:val="00184BA3"/>
    <w:rPr>
      <w:rFonts w:ascii="Calibri" w:hAnsi="Calibri" w:cs="Times New Roman"/>
    </w:rPr>
  </w:style>
  <w:style w:type="paragraph" w:styleId="Footer">
    <w:name w:val="footer"/>
    <w:basedOn w:val="Normal"/>
    <w:link w:val="FooterChar"/>
    <w:uiPriority w:val="99"/>
    <w:unhideWhenUsed/>
    <w:rsid w:val="00184BA3"/>
    <w:pPr>
      <w:tabs>
        <w:tab w:val="center" w:pos="4680"/>
        <w:tab w:val="right" w:pos="9360"/>
      </w:tabs>
    </w:pPr>
  </w:style>
  <w:style w:type="character" w:customStyle="1" w:styleId="FooterChar">
    <w:name w:val="Footer Char"/>
    <w:basedOn w:val="DefaultParagraphFont"/>
    <w:link w:val="Footer"/>
    <w:uiPriority w:val="99"/>
    <w:rsid w:val="00184BA3"/>
    <w:rPr>
      <w:rFonts w:ascii="Calibri" w:hAnsi="Calibri" w:cs="Times New Roman"/>
    </w:rPr>
  </w:style>
  <w:style w:type="character" w:styleId="CommentReference">
    <w:name w:val="annotation reference"/>
    <w:basedOn w:val="DefaultParagraphFont"/>
    <w:uiPriority w:val="99"/>
    <w:semiHidden/>
    <w:unhideWhenUsed/>
    <w:rsid w:val="00184BA3"/>
    <w:rPr>
      <w:sz w:val="16"/>
      <w:szCs w:val="16"/>
    </w:rPr>
  </w:style>
  <w:style w:type="paragraph" w:styleId="CommentText">
    <w:name w:val="annotation text"/>
    <w:basedOn w:val="Normal"/>
    <w:link w:val="CommentTextChar"/>
    <w:uiPriority w:val="99"/>
    <w:semiHidden/>
    <w:unhideWhenUsed/>
    <w:rsid w:val="00184BA3"/>
    <w:rPr>
      <w:sz w:val="20"/>
      <w:szCs w:val="20"/>
    </w:rPr>
  </w:style>
  <w:style w:type="character" w:customStyle="1" w:styleId="CommentTextChar">
    <w:name w:val="Comment Text Char"/>
    <w:basedOn w:val="DefaultParagraphFont"/>
    <w:link w:val="CommentText"/>
    <w:uiPriority w:val="99"/>
    <w:semiHidden/>
    <w:rsid w:val="00184BA3"/>
    <w:rPr>
      <w:rFonts w:ascii="Calibri" w:hAnsi="Calibri" w:cs="Times New Roman"/>
      <w:sz w:val="20"/>
      <w:szCs w:val="20"/>
    </w:rPr>
  </w:style>
  <w:style w:type="paragraph" w:styleId="BalloonText">
    <w:name w:val="Balloon Text"/>
    <w:basedOn w:val="Normal"/>
    <w:link w:val="BalloonTextChar"/>
    <w:uiPriority w:val="99"/>
    <w:semiHidden/>
    <w:unhideWhenUsed/>
    <w:rsid w:val="0018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CEC"/>
    <w:rPr>
      <w:b/>
      <w:bCs/>
    </w:rPr>
  </w:style>
  <w:style w:type="character" w:customStyle="1" w:styleId="CommentSubjectChar">
    <w:name w:val="Comment Subject Char"/>
    <w:basedOn w:val="CommentTextChar"/>
    <w:link w:val="CommentSubject"/>
    <w:uiPriority w:val="99"/>
    <w:semiHidden/>
    <w:rsid w:val="00985CEC"/>
    <w:rPr>
      <w:rFonts w:ascii="Calibri" w:hAnsi="Calibri" w:cs="Times New Roman"/>
      <w:b/>
      <w:bCs/>
      <w:sz w:val="20"/>
      <w:szCs w:val="20"/>
    </w:rPr>
  </w:style>
  <w:style w:type="paragraph" w:styleId="NoSpacing">
    <w:name w:val="No Spacing"/>
    <w:uiPriority w:val="1"/>
    <w:qFormat/>
    <w:rsid w:val="00CF5FA7"/>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D704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rensicscie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Dayong Lee, Ph.D, F-ABFT</cp:lastModifiedBy>
  <cp:revision>10</cp:revision>
  <dcterms:created xsi:type="dcterms:W3CDTF">2018-08-27T19:50:00Z</dcterms:created>
  <dcterms:modified xsi:type="dcterms:W3CDTF">2022-09-16T19:09:00Z</dcterms:modified>
</cp:coreProperties>
</file>