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20B" w:rsidRDefault="0035420B" w:rsidP="0035420B">
      <w:pPr>
        <w:rPr>
          <w:b/>
          <w:bCs/>
          <w:sz w:val="24"/>
          <w:szCs w:val="24"/>
        </w:rPr>
      </w:pPr>
      <w:r>
        <w:rPr>
          <w:b/>
          <w:bCs/>
          <w:sz w:val="24"/>
          <w:szCs w:val="24"/>
        </w:rPr>
        <w:t>Forensic Science Specialist</w:t>
      </w:r>
    </w:p>
    <w:p w:rsidR="0035420B" w:rsidRDefault="0035420B" w:rsidP="0035420B">
      <w:pPr>
        <w:rPr>
          <w:b/>
          <w:bCs/>
          <w:sz w:val="24"/>
          <w:szCs w:val="24"/>
        </w:rPr>
      </w:pPr>
      <w:r>
        <w:rPr>
          <w:b/>
          <w:bCs/>
          <w:sz w:val="24"/>
          <w:szCs w:val="24"/>
        </w:rPr>
        <w:t>Pinellas County Sheriff’s Office</w:t>
      </w:r>
    </w:p>
    <w:p w:rsidR="0035420B" w:rsidRDefault="0035420B" w:rsidP="0035420B">
      <w:r>
        <w:rPr>
          <w:color w:val="000000"/>
          <w:sz w:val="24"/>
          <w:szCs w:val="24"/>
        </w:rPr>
        <w:t>Pay Range: $47,740.00 - $76,384.00</w:t>
      </w:r>
    </w:p>
    <w:p w:rsidR="0035420B" w:rsidRDefault="0035420B" w:rsidP="0035420B"/>
    <w:p w:rsidR="0035420B" w:rsidRDefault="0035420B" w:rsidP="0035420B">
      <w:pPr>
        <w:rPr>
          <w:sz w:val="23"/>
          <w:szCs w:val="23"/>
        </w:rPr>
      </w:pPr>
      <w:r>
        <w:t xml:space="preserve">This position </w:t>
      </w:r>
      <w:r>
        <w:rPr>
          <w:sz w:val="23"/>
          <w:szCs w:val="23"/>
        </w:rPr>
        <w:t xml:space="preserve">performs technical work of average to advanced difficulty in criminal identification matters; photography, processing for latent fingerprints, collection and preservation of evidence. Duties are accomplished with a degree of independence and at a level of responsibility where the member must exercise good judgment and individual initiative in the performance of assigned duties. A variety of clerical and equipment maintenance tasks are performed in connection with the position. Work is reviewed through observation and results obtained. </w:t>
      </w:r>
    </w:p>
    <w:p w:rsidR="0035420B" w:rsidRDefault="0035420B" w:rsidP="0035420B">
      <w:pPr>
        <w:rPr>
          <w:sz w:val="23"/>
          <w:szCs w:val="23"/>
        </w:rPr>
      </w:pPr>
    </w:p>
    <w:p w:rsidR="0035420B" w:rsidRDefault="0035420B" w:rsidP="0035420B">
      <w:pPr>
        <w:rPr>
          <w:b/>
          <w:bCs/>
          <w:sz w:val="23"/>
          <w:szCs w:val="23"/>
        </w:rPr>
      </w:pPr>
      <w:r>
        <w:rPr>
          <w:b/>
          <w:bCs/>
          <w:sz w:val="23"/>
          <w:szCs w:val="23"/>
        </w:rPr>
        <w:t>Shift work is required and subject to call-out 24 hours a day.</w:t>
      </w:r>
    </w:p>
    <w:p w:rsidR="0035420B" w:rsidRDefault="0035420B" w:rsidP="0035420B">
      <w:pPr>
        <w:rPr>
          <w:b/>
          <w:bCs/>
          <w:sz w:val="23"/>
          <w:szCs w:val="23"/>
        </w:rPr>
      </w:pPr>
    </w:p>
    <w:p w:rsidR="0035420B" w:rsidRDefault="0035420B" w:rsidP="0035420B">
      <w:pPr>
        <w:pStyle w:val="Default"/>
        <w:rPr>
          <w:sz w:val="22"/>
          <w:szCs w:val="22"/>
        </w:rPr>
      </w:pPr>
      <w:r>
        <w:rPr>
          <w:b/>
          <w:bCs/>
          <w:sz w:val="28"/>
          <w:szCs w:val="28"/>
        </w:rPr>
        <w:t>Q</w:t>
      </w:r>
      <w:r>
        <w:rPr>
          <w:b/>
          <w:bCs/>
          <w:sz w:val="22"/>
          <w:szCs w:val="22"/>
        </w:rPr>
        <w:t xml:space="preserve">UALIFICATIONS </w:t>
      </w:r>
    </w:p>
    <w:p w:rsidR="0035420B" w:rsidRDefault="0035420B" w:rsidP="0035420B">
      <w:pPr>
        <w:pStyle w:val="Default"/>
        <w:spacing w:after="34"/>
        <w:rPr>
          <w:sz w:val="23"/>
          <w:szCs w:val="23"/>
        </w:rPr>
      </w:pPr>
      <w:r>
        <w:rPr>
          <w:sz w:val="23"/>
          <w:szCs w:val="23"/>
        </w:rPr>
        <w:t xml:space="preserve">* Graduation from an accredited college or university with an associate’s degree in forensic sciences, a forensic science field, or closely related degree </w:t>
      </w:r>
    </w:p>
    <w:p w:rsidR="0035420B" w:rsidRDefault="0035420B" w:rsidP="0035420B">
      <w:pPr>
        <w:pStyle w:val="Default"/>
        <w:spacing w:after="34"/>
        <w:rPr>
          <w:sz w:val="23"/>
          <w:szCs w:val="23"/>
        </w:rPr>
      </w:pPr>
      <w:r>
        <w:rPr>
          <w:sz w:val="23"/>
          <w:szCs w:val="23"/>
        </w:rPr>
        <w:t xml:space="preserve">* Or certificate in the forensic science field </w:t>
      </w:r>
    </w:p>
    <w:p w:rsidR="0035420B" w:rsidRDefault="0035420B" w:rsidP="0035420B">
      <w:pPr>
        <w:pStyle w:val="Default"/>
        <w:spacing w:after="34"/>
        <w:rPr>
          <w:sz w:val="23"/>
          <w:szCs w:val="23"/>
        </w:rPr>
      </w:pPr>
      <w:r>
        <w:rPr>
          <w:sz w:val="23"/>
          <w:szCs w:val="23"/>
        </w:rPr>
        <w:t xml:space="preserve">* One (1) year experience in the forensic science field </w:t>
      </w:r>
    </w:p>
    <w:p w:rsidR="0035420B" w:rsidRDefault="0035420B" w:rsidP="0035420B">
      <w:pPr>
        <w:pStyle w:val="Default"/>
        <w:spacing w:after="34"/>
        <w:rPr>
          <w:sz w:val="23"/>
          <w:szCs w:val="23"/>
        </w:rPr>
      </w:pPr>
      <w:r>
        <w:rPr>
          <w:sz w:val="23"/>
          <w:szCs w:val="23"/>
        </w:rPr>
        <w:t xml:space="preserve">* Or equivalent combination of education and experience </w:t>
      </w:r>
    </w:p>
    <w:p w:rsidR="0035420B" w:rsidRDefault="0035420B" w:rsidP="0035420B">
      <w:pPr>
        <w:pStyle w:val="Default"/>
        <w:spacing w:after="34"/>
        <w:rPr>
          <w:sz w:val="23"/>
          <w:szCs w:val="23"/>
        </w:rPr>
      </w:pPr>
      <w:r>
        <w:rPr>
          <w:sz w:val="23"/>
          <w:szCs w:val="23"/>
        </w:rPr>
        <w:t xml:space="preserve">* Successfully complete the forensics written examination </w:t>
      </w:r>
    </w:p>
    <w:p w:rsidR="0035420B" w:rsidRDefault="0035420B" w:rsidP="0035420B">
      <w:pPr>
        <w:pStyle w:val="Default"/>
        <w:spacing w:after="34"/>
        <w:rPr>
          <w:sz w:val="23"/>
          <w:szCs w:val="23"/>
        </w:rPr>
      </w:pPr>
      <w:r>
        <w:rPr>
          <w:sz w:val="23"/>
          <w:szCs w:val="23"/>
        </w:rPr>
        <w:t xml:space="preserve">* Knowledge of photography, fingerprint development, evidence handling, and report writing preferred </w:t>
      </w:r>
    </w:p>
    <w:p w:rsidR="0035420B" w:rsidRDefault="0035420B" w:rsidP="0035420B">
      <w:pPr>
        <w:pStyle w:val="Default"/>
        <w:rPr>
          <w:sz w:val="23"/>
          <w:szCs w:val="23"/>
        </w:rPr>
      </w:pPr>
      <w:r>
        <w:rPr>
          <w:sz w:val="23"/>
          <w:szCs w:val="23"/>
        </w:rPr>
        <w:t xml:space="preserve">* Must possess a valid Florida driver’s license </w:t>
      </w:r>
    </w:p>
    <w:p w:rsidR="0035420B" w:rsidRDefault="0035420B" w:rsidP="0035420B">
      <w:pPr>
        <w:pStyle w:val="Default"/>
        <w:rPr>
          <w:sz w:val="23"/>
          <w:szCs w:val="23"/>
        </w:rPr>
      </w:pPr>
    </w:p>
    <w:p w:rsidR="0035420B" w:rsidRDefault="0035420B" w:rsidP="0035420B">
      <w:pPr>
        <w:pStyle w:val="Default"/>
        <w:rPr>
          <w:sz w:val="23"/>
          <w:szCs w:val="23"/>
        </w:rPr>
      </w:pPr>
    </w:p>
    <w:p w:rsidR="0035420B" w:rsidRDefault="0035420B" w:rsidP="0035420B">
      <w:pPr>
        <w:rPr>
          <w:rFonts w:ascii="Times New Roman" w:hAnsi="Times New Roman" w:cs="Times New Roman"/>
          <w:color w:val="0D0D0D"/>
          <w:sz w:val="24"/>
          <w:szCs w:val="24"/>
        </w:rPr>
      </w:pPr>
      <w:r>
        <w:rPr>
          <w:rFonts w:ascii="Times New Roman" w:hAnsi="Times New Roman" w:cs="Times New Roman"/>
          <w:color w:val="0D0D0D"/>
          <w:sz w:val="24"/>
          <w:szCs w:val="24"/>
        </w:rPr>
        <w:t>Applicants must be tobacco/nicotine free for six months prior to submitting application and during length of employment.</w:t>
      </w:r>
    </w:p>
    <w:p w:rsidR="0035420B" w:rsidRDefault="0035420B" w:rsidP="0035420B">
      <w:pPr>
        <w:spacing w:before="100" w:beforeAutospacing="1" w:after="100" w:afterAutospacing="1"/>
        <w:rPr>
          <w:rFonts w:ascii="Times New Roman" w:hAnsi="Times New Roman" w:cs="Times New Roman"/>
          <w:color w:val="0D0D0D"/>
          <w:sz w:val="24"/>
          <w:szCs w:val="24"/>
          <w:lang w:val="en"/>
        </w:rPr>
      </w:pPr>
      <w:r>
        <w:rPr>
          <w:rFonts w:ascii="Times New Roman" w:hAnsi="Times New Roman" w:cs="Times New Roman"/>
          <w:color w:val="0D0D0D"/>
          <w:sz w:val="24"/>
          <w:szCs w:val="24"/>
          <w:lang w:val="en"/>
        </w:rPr>
        <w:t xml:space="preserve">The Pinellas County Sheriff’s Office strives to provide our employees with the best benefits possible. Some of the benefits are Annual Leave (120 hours), Health Insurance, Wellness Incentives, and Education Assistance Program. </w:t>
      </w:r>
    </w:p>
    <w:p w:rsidR="0035420B" w:rsidRDefault="0035420B" w:rsidP="0035420B">
      <w:pPr>
        <w:rPr>
          <w:rFonts w:ascii="Times New Roman" w:hAnsi="Times New Roman" w:cs="Times New Roman"/>
          <w:color w:val="0D0D0D"/>
          <w:sz w:val="24"/>
          <w:szCs w:val="24"/>
        </w:rPr>
      </w:pPr>
      <w:r>
        <w:rPr>
          <w:rFonts w:ascii="Times New Roman" w:hAnsi="Times New Roman" w:cs="Times New Roman"/>
          <w:color w:val="0D0D0D"/>
          <w:sz w:val="24"/>
          <w:szCs w:val="24"/>
        </w:rPr>
        <w:t xml:space="preserve">The Pinellas County Sheriff’s Office is an EEO/ADA employer and is committed to being a drug free workplace. </w:t>
      </w:r>
    </w:p>
    <w:p w:rsidR="0035420B" w:rsidRDefault="0035420B" w:rsidP="0035420B">
      <w:pPr>
        <w:rPr>
          <w:rFonts w:ascii="Times New Roman" w:hAnsi="Times New Roman" w:cs="Times New Roman"/>
          <w:color w:val="0D0D0D"/>
          <w:sz w:val="24"/>
          <w:szCs w:val="24"/>
        </w:rPr>
      </w:pPr>
    </w:p>
    <w:p w:rsidR="0035420B" w:rsidRDefault="0035420B" w:rsidP="0035420B">
      <w:pPr>
        <w:rPr>
          <w:rFonts w:ascii="Times New Roman" w:hAnsi="Times New Roman" w:cs="Times New Roman"/>
          <w:color w:val="0D0D0D"/>
          <w:sz w:val="24"/>
          <w:szCs w:val="24"/>
        </w:rPr>
      </w:pPr>
    </w:p>
    <w:p w:rsidR="0035420B" w:rsidRDefault="0035420B" w:rsidP="0035420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Please visit our website at </w:t>
      </w:r>
      <w:hyperlink r:id="rId4" w:anchor="CurrentOpenings" w:history="1">
        <w:r>
          <w:rPr>
            <w:rStyle w:val="Hyperlink"/>
            <w:rFonts w:ascii="Times New Roman" w:hAnsi="Times New Roman" w:cs="Times New Roman"/>
            <w:sz w:val="24"/>
            <w:szCs w:val="24"/>
          </w:rPr>
          <w:t>https://www.pcsoweb.com/administration/human-resources/current-openings#CurrentOpenings</w:t>
        </w:r>
      </w:hyperlink>
      <w:r>
        <w:rPr>
          <w:rFonts w:ascii="Times New Roman" w:hAnsi="Times New Roman" w:cs="Times New Roman"/>
          <w:color w:val="000000"/>
          <w:sz w:val="24"/>
          <w:szCs w:val="24"/>
        </w:rPr>
        <w:t xml:space="preserve"> for additional information and how to apply. </w:t>
      </w:r>
    </w:p>
    <w:p w:rsidR="0035420B" w:rsidRDefault="0035420B" w:rsidP="0035420B">
      <w:pPr>
        <w:rPr>
          <w:rFonts w:ascii="Times New Roman" w:hAnsi="Times New Roman" w:cs="Times New Roman"/>
          <w:color w:val="000000"/>
          <w:sz w:val="24"/>
          <w:szCs w:val="24"/>
        </w:rPr>
      </w:pPr>
    </w:p>
    <w:p w:rsidR="0035420B" w:rsidRDefault="0035420B" w:rsidP="0035420B">
      <w:pPr>
        <w:rPr>
          <w:rFonts w:ascii="Times New Roman" w:hAnsi="Times New Roman" w:cs="Times New Roman"/>
          <w:color w:val="404040"/>
          <w:sz w:val="24"/>
          <w:szCs w:val="24"/>
        </w:rPr>
      </w:pPr>
      <w:r>
        <w:rPr>
          <w:rFonts w:ascii="Times New Roman" w:hAnsi="Times New Roman" w:cs="Times New Roman"/>
          <w:color w:val="000000"/>
          <w:sz w:val="24"/>
          <w:szCs w:val="24"/>
        </w:rPr>
        <w:t xml:space="preserve">Any questions can be directed to Human Resources at 727-582-6208 or </w:t>
      </w:r>
      <w:hyperlink r:id="rId5" w:history="1">
        <w:r>
          <w:rPr>
            <w:rStyle w:val="Hyperlink"/>
            <w:rFonts w:ascii="Times New Roman" w:hAnsi="Times New Roman" w:cs="Times New Roman"/>
            <w:sz w:val="24"/>
            <w:szCs w:val="24"/>
          </w:rPr>
          <w:t>human_resources@pcsonet.com</w:t>
        </w:r>
      </w:hyperlink>
    </w:p>
    <w:p w:rsidR="0035420B" w:rsidRDefault="0035420B" w:rsidP="0035420B">
      <w:pPr>
        <w:rPr>
          <w:rFonts w:ascii="Times New Roman" w:hAnsi="Times New Roman" w:cs="Times New Roman"/>
          <w:color w:val="0D0D0D"/>
          <w:sz w:val="24"/>
          <w:szCs w:val="24"/>
        </w:rPr>
      </w:pPr>
    </w:p>
    <w:p w:rsidR="00031D5F" w:rsidRDefault="00031D5F">
      <w:bookmarkStart w:id="0" w:name="_GoBack"/>
      <w:bookmarkEnd w:id="0"/>
    </w:p>
    <w:sectPr w:rsidR="00031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20B"/>
    <w:rsid w:val="00031D5F"/>
    <w:rsid w:val="00354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93A89-B58D-4491-B000-5146C4BD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20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420B"/>
    <w:rPr>
      <w:color w:val="0563C1"/>
      <w:u w:val="single"/>
    </w:rPr>
  </w:style>
  <w:style w:type="paragraph" w:customStyle="1" w:styleId="Default">
    <w:name w:val="Default"/>
    <w:basedOn w:val="Normal"/>
    <w:rsid w:val="0035420B"/>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1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uman_resources@pcsonet.com" TargetMode="External"/><Relationship Id="rId4" Type="http://schemas.openxmlformats.org/officeDocument/2006/relationships/hyperlink" Target="https://www.pcsoweb.com/administration/human-resources/current-open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PCSONET.COM</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Cauley,Teresa</dc:creator>
  <cp:keywords/>
  <dc:description/>
  <cp:lastModifiedBy>Cauley,Teresa</cp:lastModifiedBy>
  <cp:revision>1</cp:revision>
  <dcterms:created xsi:type="dcterms:W3CDTF">2021-01-15T19:05:00Z</dcterms:created>
  <dcterms:modified xsi:type="dcterms:W3CDTF">2021-01-15T19:05:00Z</dcterms:modified>
</cp:coreProperties>
</file>