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082A8" w14:textId="77777777" w:rsidR="009903F6" w:rsidRDefault="009903F6" w:rsidP="00D93097">
      <w:pPr>
        <w:autoSpaceDE w:val="0"/>
        <w:autoSpaceDN w:val="0"/>
        <w:adjustRightInd w:val="0"/>
        <w:rPr>
          <w:bCs/>
          <w:sz w:val="22"/>
          <w:szCs w:val="22"/>
        </w:rPr>
      </w:pPr>
      <w:bookmarkStart w:id="0" w:name="OLE_LINK3"/>
      <w:bookmarkStart w:id="1" w:name="OLE_LINK4"/>
    </w:p>
    <w:p w14:paraId="4331E9FE" w14:textId="74A5AA95" w:rsidR="00AE092F" w:rsidRDefault="00FB19B6" w:rsidP="00D93097">
      <w:pPr>
        <w:autoSpaceDE w:val="0"/>
        <w:autoSpaceDN w:val="0"/>
        <w:adjustRightInd w:val="0"/>
        <w:rPr>
          <w:color w:val="000000"/>
          <w:sz w:val="22"/>
          <w:szCs w:val="22"/>
        </w:rPr>
      </w:pPr>
      <w:r>
        <w:rPr>
          <w:bCs/>
          <w:sz w:val="22"/>
          <w:szCs w:val="22"/>
        </w:rPr>
        <w:t xml:space="preserve">Harrisburg University is seeking a </w:t>
      </w:r>
      <w:r w:rsidRPr="00C65BFA">
        <w:rPr>
          <w:bCs/>
          <w:sz w:val="22"/>
          <w:szCs w:val="22"/>
        </w:rPr>
        <w:t>Program Lead</w:t>
      </w:r>
      <w:r>
        <w:rPr>
          <w:bCs/>
          <w:sz w:val="22"/>
          <w:szCs w:val="22"/>
        </w:rPr>
        <w:t xml:space="preserve"> to </w:t>
      </w:r>
      <w:r w:rsidRPr="00C65BFA">
        <w:rPr>
          <w:bCs/>
          <w:sz w:val="22"/>
          <w:szCs w:val="22"/>
        </w:rPr>
        <w:t xml:space="preserve">spear-head the transition of </w:t>
      </w:r>
      <w:r>
        <w:rPr>
          <w:bCs/>
          <w:sz w:val="22"/>
          <w:szCs w:val="22"/>
        </w:rPr>
        <w:t xml:space="preserve">the current Forensic Science </w:t>
      </w:r>
      <w:r w:rsidRPr="00C65BFA">
        <w:rPr>
          <w:bCs/>
          <w:sz w:val="22"/>
          <w:szCs w:val="22"/>
        </w:rPr>
        <w:t>concentration</w:t>
      </w:r>
      <w:r>
        <w:rPr>
          <w:bCs/>
          <w:sz w:val="22"/>
          <w:szCs w:val="22"/>
        </w:rPr>
        <w:t xml:space="preserve"> within</w:t>
      </w:r>
      <w:r w:rsidR="00E379AC">
        <w:rPr>
          <w:bCs/>
          <w:sz w:val="22"/>
          <w:szCs w:val="22"/>
        </w:rPr>
        <w:t xml:space="preserve"> the Bachelor of Science in Integrative Sciences Program</w:t>
      </w:r>
      <w:r w:rsidRPr="00C65BFA">
        <w:rPr>
          <w:bCs/>
          <w:sz w:val="22"/>
          <w:szCs w:val="22"/>
        </w:rPr>
        <w:t xml:space="preserve"> into </w:t>
      </w:r>
      <w:r>
        <w:rPr>
          <w:bCs/>
          <w:sz w:val="22"/>
          <w:szCs w:val="22"/>
        </w:rPr>
        <w:t xml:space="preserve">a stand-alone </w:t>
      </w:r>
      <w:r w:rsidRPr="00C65BFA">
        <w:rPr>
          <w:bCs/>
          <w:sz w:val="22"/>
          <w:szCs w:val="22"/>
        </w:rPr>
        <w:t>undergraduate degree program</w:t>
      </w:r>
      <w:r w:rsidR="005C1592">
        <w:rPr>
          <w:bCs/>
          <w:sz w:val="22"/>
          <w:szCs w:val="22"/>
        </w:rPr>
        <w:t xml:space="preserve">, as well as </w:t>
      </w:r>
      <w:r w:rsidR="00DE6827">
        <w:rPr>
          <w:bCs/>
          <w:sz w:val="22"/>
          <w:szCs w:val="22"/>
        </w:rPr>
        <w:t>lead the program after it has transitioned</w:t>
      </w:r>
      <w:r w:rsidRPr="00C65BFA">
        <w:rPr>
          <w:bCs/>
          <w:sz w:val="22"/>
          <w:szCs w:val="22"/>
        </w:rPr>
        <w:t>.</w:t>
      </w:r>
      <w:r w:rsidR="00616C69">
        <w:rPr>
          <w:bCs/>
          <w:sz w:val="22"/>
          <w:szCs w:val="22"/>
        </w:rPr>
        <w:t xml:space="preserve">  </w:t>
      </w:r>
      <w:r w:rsidRPr="00C65BFA">
        <w:rPr>
          <w:color w:val="000000"/>
          <w:sz w:val="22"/>
          <w:szCs w:val="22"/>
        </w:rPr>
        <w:t xml:space="preserve">The faculty program lead is expected to </w:t>
      </w:r>
      <w:r w:rsidR="003A6BF3">
        <w:rPr>
          <w:color w:val="000000"/>
          <w:sz w:val="22"/>
          <w:szCs w:val="22"/>
        </w:rPr>
        <w:t>drive</w:t>
      </w:r>
      <w:r w:rsidRPr="00C65BFA">
        <w:rPr>
          <w:color w:val="000000"/>
          <w:sz w:val="22"/>
          <w:szCs w:val="22"/>
        </w:rPr>
        <w:t xml:space="preserve"> the strategic, curricular, instructional and administrative functions of the Forensic Science program, in conjunction with </w:t>
      </w:r>
      <w:r w:rsidR="004D48E4">
        <w:rPr>
          <w:color w:val="000000"/>
          <w:sz w:val="22"/>
          <w:szCs w:val="22"/>
        </w:rPr>
        <w:t>u</w:t>
      </w:r>
      <w:r w:rsidRPr="00C65BFA">
        <w:rPr>
          <w:color w:val="000000"/>
          <w:sz w:val="22"/>
          <w:szCs w:val="22"/>
        </w:rPr>
        <w:t>niversity leadership.</w:t>
      </w:r>
      <w:r w:rsidR="004D48E4">
        <w:rPr>
          <w:color w:val="000000"/>
          <w:sz w:val="22"/>
          <w:szCs w:val="22"/>
        </w:rPr>
        <w:t xml:space="preserve"> </w:t>
      </w:r>
    </w:p>
    <w:p w14:paraId="7C6D8A43" w14:textId="77777777" w:rsidR="004D4E26" w:rsidRDefault="004D4E26" w:rsidP="004D4E26">
      <w:pPr>
        <w:autoSpaceDE w:val="0"/>
        <w:autoSpaceDN w:val="0"/>
        <w:adjustRightInd w:val="0"/>
        <w:rPr>
          <w:sz w:val="22"/>
          <w:szCs w:val="22"/>
        </w:rPr>
      </w:pPr>
    </w:p>
    <w:p w14:paraId="2D3AD366" w14:textId="1A07388B" w:rsidR="004D4E26" w:rsidRDefault="002C7C27" w:rsidP="004D4E26">
      <w:pPr>
        <w:autoSpaceDE w:val="0"/>
        <w:autoSpaceDN w:val="0"/>
        <w:adjustRightInd w:val="0"/>
        <w:rPr>
          <w:sz w:val="22"/>
          <w:szCs w:val="22"/>
        </w:rPr>
      </w:pPr>
      <w:r>
        <w:rPr>
          <w:sz w:val="22"/>
          <w:szCs w:val="22"/>
        </w:rPr>
        <w:t>Throughout the</w:t>
      </w:r>
      <w:r w:rsidR="00E70C42">
        <w:rPr>
          <w:sz w:val="22"/>
          <w:szCs w:val="22"/>
        </w:rPr>
        <w:t xml:space="preserve"> program transition, the lead </w:t>
      </w:r>
      <w:r w:rsidR="004D4E26" w:rsidRPr="00C65BFA">
        <w:rPr>
          <w:sz w:val="22"/>
          <w:szCs w:val="22"/>
        </w:rPr>
        <w:t>is expected to</w:t>
      </w:r>
      <w:r w:rsidR="004D4E26">
        <w:rPr>
          <w:sz w:val="22"/>
          <w:szCs w:val="22"/>
        </w:rPr>
        <w:t xml:space="preserve"> systematically</w:t>
      </w:r>
      <w:r w:rsidR="004D4E26" w:rsidRPr="00C65BFA">
        <w:rPr>
          <w:sz w:val="22"/>
          <w:szCs w:val="22"/>
        </w:rPr>
        <w:t xml:space="preserve"> seek the advice of faculty colleagues</w:t>
      </w:r>
      <w:r w:rsidR="004B365D">
        <w:rPr>
          <w:sz w:val="22"/>
          <w:szCs w:val="22"/>
        </w:rPr>
        <w:t xml:space="preserve"> </w:t>
      </w:r>
      <w:r w:rsidR="004D4E26" w:rsidRPr="00C65BFA">
        <w:rPr>
          <w:sz w:val="22"/>
          <w:szCs w:val="22"/>
        </w:rPr>
        <w:t>through faculty meetings and the appointment of appropriate committees</w:t>
      </w:r>
      <w:r>
        <w:rPr>
          <w:sz w:val="22"/>
          <w:szCs w:val="22"/>
        </w:rPr>
        <w:t xml:space="preserve"> while also </w:t>
      </w:r>
      <w:r w:rsidR="004D4E26" w:rsidRPr="00C65BFA">
        <w:rPr>
          <w:sz w:val="22"/>
          <w:szCs w:val="22"/>
        </w:rPr>
        <w:t>keep</w:t>
      </w:r>
      <w:r>
        <w:rPr>
          <w:sz w:val="22"/>
          <w:szCs w:val="22"/>
        </w:rPr>
        <w:t>ing</w:t>
      </w:r>
      <w:r w:rsidR="004D4E26" w:rsidRPr="00C65BFA">
        <w:rPr>
          <w:sz w:val="22"/>
          <w:szCs w:val="22"/>
        </w:rPr>
        <w:t xml:space="preserve"> program members</w:t>
      </w:r>
      <w:r w:rsidR="004D4E26">
        <w:rPr>
          <w:sz w:val="22"/>
          <w:szCs w:val="22"/>
        </w:rPr>
        <w:t xml:space="preserve">, colleagues and leadership </w:t>
      </w:r>
      <w:r w:rsidR="004D4E26" w:rsidRPr="00C65BFA">
        <w:rPr>
          <w:sz w:val="22"/>
          <w:szCs w:val="22"/>
        </w:rPr>
        <w:t xml:space="preserve">informed of </w:t>
      </w:r>
      <w:r w:rsidR="00205991">
        <w:rPr>
          <w:sz w:val="22"/>
          <w:szCs w:val="22"/>
        </w:rPr>
        <w:t>progress</w:t>
      </w:r>
      <w:r w:rsidR="004D4E26" w:rsidRPr="00C65BFA">
        <w:rPr>
          <w:sz w:val="22"/>
          <w:szCs w:val="22"/>
        </w:rPr>
        <w:t xml:space="preserve"> in a timely fashion. </w:t>
      </w:r>
      <w:r w:rsidR="00F93649">
        <w:rPr>
          <w:sz w:val="22"/>
          <w:szCs w:val="22"/>
        </w:rPr>
        <w:t>T</w:t>
      </w:r>
      <w:r>
        <w:rPr>
          <w:sz w:val="22"/>
          <w:szCs w:val="22"/>
        </w:rPr>
        <w:t>he lead is</w:t>
      </w:r>
      <w:r w:rsidR="004D4E26" w:rsidRPr="00C65BFA">
        <w:rPr>
          <w:sz w:val="22"/>
          <w:szCs w:val="22"/>
        </w:rPr>
        <w:t xml:space="preserve"> </w:t>
      </w:r>
      <w:r w:rsidR="00F93649">
        <w:rPr>
          <w:sz w:val="22"/>
          <w:szCs w:val="22"/>
        </w:rPr>
        <w:t xml:space="preserve">also </w:t>
      </w:r>
      <w:r w:rsidR="004D4E26" w:rsidRPr="00C65BFA">
        <w:rPr>
          <w:sz w:val="22"/>
          <w:szCs w:val="22"/>
        </w:rPr>
        <w:t xml:space="preserve">expected to </w:t>
      </w:r>
      <w:r w:rsidR="00B20909">
        <w:rPr>
          <w:sz w:val="22"/>
          <w:szCs w:val="22"/>
        </w:rPr>
        <w:t>gather</w:t>
      </w:r>
      <w:r w:rsidR="004D4E26" w:rsidRPr="00C65BFA">
        <w:rPr>
          <w:sz w:val="22"/>
          <w:szCs w:val="22"/>
        </w:rPr>
        <w:t xml:space="preserve"> </w:t>
      </w:r>
      <w:r>
        <w:rPr>
          <w:sz w:val="22"/>
          <w:szCs w:val="22"/>
        </w:rPr>
        <w:t xml:space="preserve">and </w:t>
      </w:r>
      <w:r w:rsidR="00B20909">
        <w:rPr>
          <w:sz w:val="22"/>
          <w:szCs w:val="22"/>
        </w:rPr>
        <w:t>address</w:t>
      </w:r>
      <w:r>
        <w:rPr>
          <w:sz w:val="22"/>
          <w:szCs w:val="22"/>
        </w:rPr>
        <w:t xml:space="preserve"> </w:t>
      </w:r>
      <w:r w:rsidR="004D4E26" w:rsidRPr="00C65BFA">
        <w:rPr>
          <w:sz w:val="22"/>
          <w:szCs w:val="22"/>
        </w:rPr>
        <w:t xml:space="preserve">feedback </w:t>
      </w:r>
      <w:r w:rsidR="00F93649">
        <w:rPr>
          <w:sz w:val="22"/>
          <w:szCs w:val="22"/>
        </w:rPr>
        <w:t xml:space="preserve">from students </w:t>
      </w:r>
      <w:r w:rsidR="004D4E26" w:rsidRPr="00C65BFA">
        <w:rPr>
          <w:sz w:val="22"/>
          <w:szCs w:val="22"/>
        </w:rPr>
        <w:t>enrolled in the program.</w:t>
      </w:r>
    </w:p>
    <w:p w14:paraId="6FF800CE" w14:textId="26D0E9D3" w:rsidR="006E2769" w:rsidRPr="00C65BFA" w:rsidRDefault="003A6BF3" w:rsidP="00284B2B">
      <w:pPr>
        <w:autoSpaceDE w:val="0"/>
        <w:autoSpaceDN w:val="0"/>
        <w:adjustRightInd w:val="0"/>
        <w:spacing w:before="100" w:line="480" w:lineRule="auto"/>
        <w:rPr>
          <w:sz w:val="22"/>
          <w:szCs w:val="22"/>
        </w:rPr>
      </w:pPr>
      <w:r>
        <w:rPr>
          <w:sz w:val="22"/>
          <w:szCs w:val="22"/>
        </w:rPr>
        <w:t xml:space="preserve">In addition to </w:t>
      </w:r>
      <w:r w:rsidR="00CB4E87">
        <w:rPr>
          <w:sz w:val="22"/>
          <w:szCs w:val="22"/>
        </w:rPr>
        <w:t xml:space="preserve">managing the transition of the program, </w:t>
      </w:r>
      <w:r w:rsidR="00E379AC">
        <w:rPr>
          <w:sz w:val="22"/>
          <w:szCs w:val="22"/>
        </w:rPr>
        <w:t xml:space="preserve">the </w:t>
      </w:r>
      <w:r w:rsidR="006E2769" w:rsidRPr="00C65BFA">
        <w:rPr>
          <w:sz w:val="22"/>
          <w:szCs w:val="22"/>
        </w:rPr>
        <w:t xml:space="preserve">program lead </w:t>
      </w:r>
      <w:r w:rsidR="003F730B">
        <w:rPr>
          <w:sz w:val="22"/>
          <w:szCs w:val="22"/>
        </w:rPr>
        <w:t>will</w:t>
      </w:r>
      <w:r w:rsidR="006E2769" w:rsidRPr="00C65BFA">
        <w:rPr>
          <w:sz w:val="22"/>
          <w:szCs w:val="22"/>
        </w:rPr>
        <w:t>:</w:t>
      </w:r>
    </w:p>
    <w:p w14:paraId="1843CFE8" w14:textId="16F6F4CF" w:rsidR="006E2769" w:rsidRPr="00C65BFA" w:rsidRDefault="00284B2B" w:rsidP="006E2769">
      <w:pPr>
        <w:pStyle w:val="ListParagraph"/>
        <w:numPr>
          <w:ilvl w:val="0"/>
          <w:numId w:val="20"/>
        </w:numPr>
        <w:rPr>
          <w:sz w:val="22"/>
          <w:szCs w:val="22"/>
        </w:rPr>
      </w:pPr>
      <w:r>
        <w:rPr>
          <w:sz w:val="22"/>
          <w:szCs w:val="22"/>
        </w:rPr>
        <w:t>Lead and</w:t>
      </w:r>
      <w:r w:rsidR="00E94E02">
        <w:rPr>
          <w:sz w:val="22"/>
          <w:szCs w:val="22"/>
        </w:rPr>
        <w:t xml:space="preserve"> mentor program faculty </w:t>
      </w:r>
    </w:p>
    <w:p w14:paraId="15B25FAF" w14:textId="186E9D0B" w:rsidR="006E2769" w:rsidRDefault="00EC397F" w:rsidP="006E2769">
      <w:pPr>
        <w:pStyle w:val="ListParagraph"/>
        <w:numPr>
          <w:ilvl w:val="0"/>
          <w:numId w:val="20"/>
        </w:numPr>
        <w:rPr>
          <w:sz w:val="22"/>
          <w:szCs w:val="22"/>
        </w:rPr>
      </w:pPr>
      <w:r>
        <w:rPr>
          <w:sz w:val="22"/>
          <w:szCs w:val="22"/>
        </w:rPr>
        <w:t>Develop, manage and</w:t>
      </w:r>
      <w:r w:rsidR="006E2769" w:rsidRPr="00C65BFA">
        <w:rPr>
          <w:sz w:val="22"/>
          <w:szCs w:val="22"/>
        </w:rPr>
        <w:t xml:space="preserve"> continuously improve program curricula</w:t>
      </w:r>
    </w:p>
    <w:p w14:paraId="770D87B9" w14:textId="3A965AEC" w:rsidR="006E2769" w:rsidRPr="00EC397F" w:rsidRDefault="00EC397F" w:rsidP="00EA087D">
      <w:pPr>
        <w:pStyle w:val="ListParagraph"/>
        <w:numPr>
          <w:ilvl w:val="0"/>
          <w:numId w:val="20"/>
        </w:numPr>
        <w:rPr>
          <w:sz w:val="22"/>
          <w:szCs w:val="22"/>
        </w:rPr>
      </w:pPr>
      <w:r w:rsidRPr="00EC397F">
        <w:rPr>
          <w:sz w:val="22"/>
          <w:szCs w:val="22"/>
        </w:rPr>
        <w:t xml:space="preserve">Teach courses within the program and </w:t>
      </w:r>
      <w:r>
        <w:rPr>
          <w:sz w:val="22"/>
          <w:szCs w:val="22"/>
        </w:rPr>
        <w:t>m</w:t>
      </w:r>
      <w:r w:rsidR="006E2769" w:rsidRPr="00EC397F">
        <w:rPr>
          <w:sz w:val="22"/>
          <w:szCs w:val="22"/>
        </w:rPr>
        <w:t>odel best practices in teaching</w:t>
      </w:r>
    </w:p>
    <w:p w14:paraId="5D1CCB87" w14:textId="79E9BB22" w:rsidR="006E2769" w:rsidRPr="00C65BFA" w:rsidRDefault="00EC397F" w:rsidP="006E2769">
      <w:pPr>
        <w:pStyle w:val="ListParagraph"/>
        <w:numPr>
          <w:ilvl w:val="0"/>
          <w:numId w:val="20"/>
        </w:numPr>
        <w:rPr>
          <w:sz w:val="22"/>
          <w:szCs w:val="22"/>
        </w:rPr>
      </w:pPr>
      <w:r>
        <w:rPr>
          <w:sz w:val="22"/>
          <w:szCs w:val="22"/>
        </w:rPr>
        <w:t>Provide</w:t>
      </w:r>
      <w:r w:rsidRPr="0032524A">
        <w:rPr>
          <w:sz w:val="22"/>
          <w:szCs w:val="22"/>
        </w:rPr>
        <w:t xml:space="preserve"> </w:t>
      </w:r>
      <w:r>
        <w:rPr>
          <w:sz w:val="22"/>
          <w:szCs w:val="22"/>
        </w:rPr>
        <w:t xml:space="preserve">academic and student support </w:t>
      </w:r>
      <w:r w:rsidRPr="0032524A">
        <w:rPr>
          <w:sz w:val="22"/>
          <w:szCs w:val="22"/>
        </w:rPr>
        <w:t>service to the university community</w:t>
      </w:r>
      <w:r w:rsidRPr="00C65BFA">
        <w:rPr>
          <w:sz w:val="22"/>
          <w:szCs w:val="22"/>
        </w:rPr>
        <w:t xml:space="preserve"> </w:t>
      </w:r>
    </w:p>
    <w:p w14:paraId="34B8D5AE" w14:textId="12C25C0D" w:rsidR="006E2769" w:rsidRPr="00C65BFA" w:rsidRDefault="006E2769" w:rsidP="006E2769">
      <w:pPr>
        <w:pStyle w:val="ListParagraph"/>
        <w:numPr>
          <w:ilvl w:val="0"/>
          <w:numId w:val="20"/>
        </w:numPr>
        <w:rPr>
          <w:sz w:val="22"/>
          <w:szCs w:val="22"/>
        </w:rPr>
      </w:pPr>
      <w:r w:rsidRPr="00C65BFA">
        <w:rPr>
          <w:sz w:val="22"/>
          <w:szCs w:val="22"/>
        </w:rPr>
        <w:t>Participate in recruit</w:t>
      </w:r>
      <w:r w:rsidR="00216650">
        <w:rPr>
          <w:sz w:val="22"/>
          <w:szCs w:val="22"/>
        </w:rPr>
        <w:t>ment</w:t>
      </w:r>
      <w:r w:rsidRPr="00C65BFA">
        <w:rPr>
          <w:sz w:val="22"/>
          <w:szCs w:val="22"/>
        </w:rPr>
        <w:t xml:space="preserve"> activities</w:t>
      </w:r>
    </w:p>
    <w:p w14:paraId="31EA53AC" w14:textId="77777777" w:rsidR="006E2769" w:rsidRPr="00C65BFA" w:rsidRDefault="006E2769" w:rsidP="006E2769">
      <w:pPr>
        <w:pStyle w:val="ListParagraph"/>
        <w:numPr>
          <w:ilvl w:val="0"/>
          <w:numId w:val="20"/>
        </w:numPr>
        <w:rPr>
          <w:sz w:val="22"/>
          <w:szCs w:val="22"/>
        </w:rPr>
      </w:pPr>
      <w:r w:rsidRPr="00C65BFA">
        <w:rPr>
          <w:sz w:val="22"/>
          <w:szCs w:val="22"/>
        </w:rPr>
        <w:t>Manage external partnerships</w:t>
      </w:r>
    </w:p>
    <w:p w14:paraId="0598B0B3" w14:textId="77777777" w:rsidR="006E2769" w:rsidRPr="00C65BFA" w:rsidRDefault="006E2769" w:rsidP="006E2769">
      <w:pPr>
        <w:pStyle w:val="ListParagraph"/>
        <w:numPr>
          <w:ilvl w:val="0"/>
          <w:numId w:val="20"/>
        </w:numPr>
        <w:rPr>
          <w:sz w:val="22"/>
          <w:szCs w:val="22"/>
        </w:rPr>
      </w:pPr>
      <w:r w:rsidRPr="00C65BFA">
        <w:rPr>
          <w:sz w:val="22"/>
          <w:szCs w:val="22"/>
        </w:rPr>
        <w:t>Participate in professional/personal/development activities</w:t>
      </w:r>
    </w:p>
    <w:p w14:paraId="2E410D8C" w14:textId="77777777" w:rsidR="00216650" w:rsidRDefault="00216650" w:rsidP="00FB19B6">
      <w:pPr>
        <w:rPr>
          <w:sz w:val="22"/>
          <w:szCs w:val="22"/>
        </w:rPr>
      </w:pPr>
    </w:p>
    <w:p w14:paraId="05A3C6D5" w14:textId="105CD77F" w:rsidR="00AF3BB0" w:rsidRDefault="00C8372C" w:rsidP="00AF3BB0">
      <w:pPr>
        <w:autoSpaceDE w:val="0"/>
        <w:autoSpaceDN w:val="0"/>
        <w:adjustRightInd w:val="0"/>
        <w:rPr>
          <w:sz w:val="22"/>
          <w:szCs w:val="22"/>
        </w:rPr>
      </w:pPr>
      <w:r>
        <w:rPr>
          <w:sz w:val="22"/>
          <w:szCs w:val="22"/>
        </w:rPr>
        <w:t xml:space="preserve">HU </w:t>
      </w:r>
      <w:r w:rsidR="00D93097">
        <w:rPr>
          <w:sz w:val="22"/>
          <w:szCs w:val="22"/>
        </w:rPr>
        <w:t>academic faculty and administrators</w:t>
      </w:r>
      <w:r>
        <w:rPr>
          <w:sz w:val="22"/>
          <w:szCs w:val="22"/>
        </w:rPr>
        <w:t xml:space="preserve"> are expected to work closely with</w:t>
      </w:r>
      <w:r w:rsidRPr="0032524A">
        <w:rPr>
          <w:sz w:val="22"/>
          <w:szCs w:val="22"/>
        </w:rPr>
        <w:t xml:space="preserve"> university administration to ensure that curriculum</w:t>
      </w:r>
      <w:r>
        <w:rPr>
          <w:sz w:val="22"/>
          <w:szCs w:val="22"/>
        </w:rPr>
        <w:t xml:space="preserve"> is continually</w:t>
      </w:r>
      <w:r w:rsidRPr="0032524A">
        <w:rPr>
          <w:sz w:val="22"/>
          <w:szCs w:val="22"/>
        </w:rPr>
        <w:t xml:space="preserve"> </w:t>
      </w:r>
      <w:r>
        <w:rPr>
          <w:sz w:val="22"/>
          <w:szCs w:val="22"/>
        </w:rPr>
        <w:t xml:space="preserve">addressing </w:t>
      </w:r>
      <w:r w:rsidRPr="0032524A">
        <w:rPr>
          <w:sz w:val="22"/>
          <w:szCs w:val="22"/>
        </w:rPr>
        <w:t>market trends</w:t>
      </w:r>
      <w:r>
        <w:rPr>
          <w:sz w:val="22"/>
          <w:szCs w:val="22"/>
        </w:rPr>
        <w:t xml:space="preserve"> while also</w:t>
      </w:r>
      <w:r w:rsidRPr="0032524A">
        <w:rPr>
          <w:sz w:val="22"/>
          <w:szCs w:val="22"/>
        </w:rPr>
        <w:t xml:space="preserve"> forg</w:t>
      </w:r>
      <w:r>
        <w:rPr>
          <w:sz w:val="22"/>
          <w:szCs w:val="22"/>
        </w:rPr>
        <w:t xml:space="preserve">ing </w:t>
      </w:r>
      <w:r w:rsidRPr="0032524A">
        <w:rPr>
          <w:sz w:val="22"/>
          <w:szCs w:val="22"/>
        </w:rPr>
        <w:t>relationships with corporate entities to bridge the gap between the classroom and the business community.</w:t>
      </w:r>
      <w:r w:rsidR="00AE092F">
        <w:rPr>
          <w:sz w:val="22"/>
          <w:szCs w:val="22"/>
        </w:rPr>
        <w:t xml:space="preserve">  </w:t>
      </w:r>
      <w:r w:rsidR="00AF3BB0">
        <w:rPr>
          <w:sz w:val="22"/>
          <w:szCs w:val="22"/>
        </w:rPr>
        <w:t>In addition, program leads are respo</w:t>
      </w:r>
      <w:r w:rsidR="00AF3BB0" w:rsidRPr="0032524A">
        <w:rPr>
          <w:sz w:val="22"/>
          <w:szCs w:val="22"/>
        </w:rPr>
        <w:t xml:space="preserve">nsible for making presentations outside of the classroom to peers, administration and </w:t>
      </w:r>
      <w:r w:rsidR="00AF3BB0">
        <w:rPr>
          <w:sz w:val="22"/>
          <w:szCs w:val="22"/>
        </w:rPr>
        <w:t>external partners to support various university initiatives.</w:t>
      </w:r>
      <w:r w:rsidRPr="00C8372C">
        <w:rPr>
          <w:sz w:val="22"/>
          <w:szCs w:val="22"/>
        </w:rPr>
        <w:t xml:space="preserve"> </w:t>
      </w:r>
    </w:p>
    <w:p w14:paraId="3B52F471" w14:textId="1E3E48F3" w:rsidR="00FB19B6" w:rsidRPr="00C65BFA" w:rsidRDefault="00FB19B6" w:rsidP="00FB19B6">
      <w:pPr>
        <w:rPr>
          <w:sz w:val="22"/>
          <w:szCs w:val="22"/>
        </w:rPr>
      </w:pPr>
    </w:p>
    <w:p w14:paraId="2E618E9A" w14:textId="77777777" w:rsidR="00FB19B6" w:rsidRPr="003B3B51" w:rsidRDefault="00FB19B6" w:rsidP="00FB19B6">
      <w:pPr>
        <w:autoSpaceDE w:val="0"/>
        <w:autoSpaceDN w:val="0"/>
        <w:adjustRightInd w:val="0"/>
        <w:rPr>
          <w:b/>
          <w:bCs/>
          <w:sz w:val="22"/>
          <w:szCs w:val="22"/>
          <w:u w:val="single"/>
        </w:rPr>
      </w:pPr>
      <w:r w:rsidRPr="003B3B51">
        <w:rPr>
          <w:b/>
          <w:bCs/>
          <w:sz w:val="22"/>
          <w:szCs w:val="22"/>
          <w:u w:val="single"/>
        </w:rPr>
        <w:t>Qualifications:</w:t>
      </w:r>
    </w:p>
    <w:p w14:paraId="4A69262D" w14:textId="464A19BF" w:rsidR="00FB19B6" w:rsidRPr="00C65BFA" w:rsidRDefault="00AB18C3" w:rsidP="008744D2">
      <w:pPr>
        <w:autoSpaceDE w:val="0"/>
        <w:autoSpaceDN w:val="0"/>
        <w:adjustRightInd w:val="0"/>
        <w:spacing w:before="100"/>
        <w:rPr>
          <w:sz w:val="22"/>
          <w:szCs w:val="22"/>
        </w:rPr>
      </w:pPr>
      <w:r w:rsidRPr="0032524A">
        <w:rPr>
          <w:sz w:val="22"/>
          <w:szCs w:val="22"/>
        </w:rPr>
        <w:t>Harrisburg University requires dedicated professionals who have the experience and desire to work in an active</w:t>
      </w:r>
      <w:r>
        <w:rPr>
          <w:sz w:val="22"/>
          <w:szCs w:val="22"/>
        </w:rPr>
        <w:t xml:space="preserve">, </w:t>
      </w:r>
      <w:r w:rsidRPr="0032524A">
        <w:rPr>
          <w:sz w:val="22"/>
          <w:szCs w:val="22"/>
        </w:rPr>
        <w:t>collaborative</w:t>
      </w:r>
      <w:r>
        <w:rPr>
          <w:sz w:val="22"/>
          <w:szCs w:val="22"/>
        </w:rPr>
        <w:t xml:space="preserve"> and diverse</w:t>
      </w:r>
      <w:r w:rsidRPr="0032524A">
        <w:rPr>
          <w:sz w:val="22"/>
          <w:szCs w:val="22"/>
        </w:rPr>
        <w:t xml:space="preserve"> environment that stresses high quality service delivery</w:t>
      </w:r>
      <w:r>
        <w:rPr>
          <w:sz w:val="22"/>
          <w:szCs w:val="22"/>
        </w:rPr>
        <w:t xml:space="preserve"> and</w:t>
      </w:r>
      <w:r w:rsidRPr="0032524A">
        <w:rPr>
          <w:sz w:val="22"/>
          <w:szCs w:val="22"/>
        </w:rPr>
        <w:t xml:space="preserve"> </w:t>
      </w:r>
      <w:r>
        <w:rPr>
          <w:sz w:val="22"/>
          <w:szCs w:val="22"/>
        </w:rPr>
        <w:t xml:space="preserve">an </w:t>
      </w:r>
      <w:r w:rsidRPr="0032524A">
        <w:rPr>
          <w:sz w:val="22"/>
          <w:szCs w:val="22"/>
        </w:rPr>
        <w:t xml:space="preserve">entrepreneurial spirit. </w:t>
      </w:r>
      <w:r>
        <w:rPr>
          <w:sz w:val="22"/>
          <w:szCs w:val="22"/>
        </w:rPr>
        <w:t xml:space="preserve">Candidates must be </w:t>
      </w:r>
      <w:r w:rsidRPr="0032524A">
        <w:rPr>
          <w:sz w:val="22"/>
          <w:szCs w:val="22"/>
        </w:rPr>
        <w:t xml:space="preserve">committed to </w:t>
      </w:r>
      <w:r>
        <w:rPr>
          <w:sz w:val="22"/>
          <w:szCs w:val="22"/>
        </w:rPr>
        <w:t xml:space="preserve">teaching the highest quality courses, developing applied research initiatives and </w:t>
      </w:r>
      <w:r w:rsidRPr="0032524A">
        <w:rPr>
          <w:sz w:val="22"/>
          <w:szCs w:val="22"/>
        </w:rPr>
        <w:t>support</w:t>
      </w:r>
      <w:r>
        <w:rPr>
          <w:sz w:val="22"/>
          <w:szCs w:val="22"/>
        </w:rPr>
        <w:t>ing</w:t>
      </w:r>
      <w:r w:rsidRPr="0032524A">
        <w:rPr>
          <w:sz w:val="22"/>
          <w:szCs w:val="22"/>
        </w:rPr>
        <w:t xml:space="preserve"> </w:t>
      </w:r>
      <w:r>
        <w:rPr>
          <w:sz w:val="22"/>
          <w:szCs w:val="22"/>
        </w:rPr>
        <w:t>HU’s</w:t>
      </w:r>
      <w:r w:rsidRPr="0032524A">
        <w:rPr>
          <w:sz w:val="22"/>
          <w:szCs w:val="22"/>
        </w:rPr>
        <w:t xml:space="preserve"> </w:t>
      </w:r>
      <w:r>
        <w:rPr>
          <w:sz w:val="22"/>
          <w:szCs w:val="22"/>
        </w:rPr>
        <w:t xml:space="preserve">diverse, </w:t>
      </w:r>
      <w:r w:rsidRPr="0032524A">
        <w:rPr>
          <w:sz w:val="22"/>
          <w:szCs w:val="22"/>
        </w:rPr>
        <w:t>multicultural environment</w:t>
      </w:r>
      <w:r w:rsidR="00F92BF3">
        <w:rPr>
          <w:sz w:val="22"/>
          <w:szCs w:val="22"/>
        </w:rPr>
        <w:t xml:space="preserve"> while also embracing the</w:t>
      </w:r>
      <w:r w:rsidR="00F92BF3" w:rsidRPr="0032524A">
        <w:rPr>
          <w:sz w:val="22"/>
          <w:szCs w:val="22"/>
        </w:rPr>
        <w:t xml:space="preserve"> </w:t>
      </w:r>
      <w:r w:rsidR="00F92BF3">
        <w:rPr>
          <w:sz w:val="22"/>
          <w:szCs w:val="22"/>
        </w:rPr>
        <w:t xml:space="preserve">fast </w:t>
      </w:r>
      <w:r w:rsidR="00F92BF3" w:rsidRPr="0032524A">
        <w:rPr>
          <w:sz w:val="22"/>
          <w:szCs w:val="22"/>
        </w:rPr>
        <w:t>grow</w:t>
      </w:r>
      <w:r w:rsidR="00F92BF3">
        <w:rPr>
          <w:sz w:val="22"/>
          <w:szCs w:val="22"/>
        </w:rPr>
        <w:t>th, collaborative approach to learning</w:t>
      </w:r>
      <w:r w:rsidR="00F92BF3" w:rsidRPr="0032524A">
        <w:rPr>
          <w:sz w:val="22"/>
          <w:szCs w:val="22"/>
        </w:rPr>
        <w:t xml:space="preserve"> and </w:t>
      </w:r>
      <w:r w:rsidR="00F92BF3">
        <w:rPr>
          <w:sz w:val="22"/>
          <w:szCs w:val="22"/>
        </w:rPr>
        <w:t>t</w:t>
      </w:r>
      <w:r w:rsidR="00F92BF3" w:rsidRPr="0032524A">
        <w:rPr>
          <w:sz w:val="22"/>
          <w:szCs w:val="22"/>
        </w:rPr>
        <w:t>he mission of the university</w:t>
      </w:r>
      <w:r w:rsidR="00F92BF3">
        <w:rPr>
          <w:sz w:val="22"/>
          <w:szCs w:val="22"/>
        </w:rPr>
        <w:t xml:space="preserve">.  </w:t>
      </w:r>
      <w:r w:rsidR="00FB19B6" w:rsidRPr="00C65BFA">
        <w:rPr>
          <w:sz w:val="22"/>
          <w:szCs w:val="22"/>
        </w:rPr>
        <w:t xml:space="preserve">We are looking for entrepreneurs and leaders with </w:t>
      </w:r>
      <w:r w:rsidR="00505EF4">
        <w:rPr>
          <w:sz w:val="22"/>
          <w:szCs w:val="22"/>
        </w:rPr>
        <w:t>comprehensive</w:t>
      </w:r>
      <w:r w:rsidR="00FB19B6" w:rsidRPr="00C65BFA">
        <w:rPr>
          <w:sz w:val="22"/>
          <w:szCs w:val="22"/>
        </w:rPr>
        <w:t xml:space="preserve"> industry and academic backgrounds who can shape our rapidly growing programs.    </w:t>
      </w:r>
    </w:p>
    <w:p w14:paraId="6B516C7B" w14:textId="77777777" w:rsidR="0031440B" w:rsidRDefault="0031440B" w:rsidP="00FB19B6">
      <w:pPr>
        <w:autoSpaceDE w:val="0"/>
        <w:autoSpaceDN w:val="0"/>
        <w:adjustRightInd w:val="0"/>
        <w:rPr>
          <w:sz w:val="22"/>
          <w:szCs w:val="22"/>
        </w:rPr>
      </w:pPr>
    </w:p>
    <w:p w14:paraId="42D1E06D" w14:textId="69513454" w:rsidR="00FB19B6" w:rsidRPr="00C65BFA" w:rsidRDefault="00FB19B6" w:rsidP="00FB19B6">
      <w:pPr>
        <w:autoSpaceDE w:val="0"/>
        <w:autoSpaceDN w:val="0"/>
        <w:adjustRightInd w:val="0"/>
        <w:rPr>
          <w:sz w:val="22"/>
          <w:szCs w:val="22"/>
        </w:rPr>
      </w:pPr>
      <w:r w:rsidRPr="00C65BFA">
        <w:rPr>
          <w:sz w:val="22"/>
          <w:szCs w:val="22"/>
        </w:rPr>
        <w:t>Interested candidates should possess a/an:</w:t>
      </w:r>
    </w:p>
    <w:p w14:paraId="089B9476" w14:textId="77777777" w:rsidR="00FB19B6" w:rsidRPr="00C65BFA" w:rsidRDefault="00FB19B6" w:rsidP="00FB19B6">
      <w:pPr>
        <w:autoSpaceDE w:val="0"/>
        <w:autoSpaceDN w:val="0"/>
        <w:adjustRightInd w:val="0"/>
        <w:rPr>
          <w:sz w:val="22"/>
          <w:szCs w:val="22"/>
        </w:rPr>
      </w:pPr>
    </w:p>
    <w:p w14:paraId="539B24B2" w14:textId="4EA2A485" w:rsidR="00FB19B6" w:rsidRPr="00C65BFA" w:rsidRDefault="00505EF4" w:rsidP="00FB19B6">
      <w:pPr>
        <w:pStyle w:val="ListParagraph"/>
        <w:numPr>
          <w:ilvl w:val="0"/>
          <w:numId w:val="19"/>
        </w:numPr>
        <w:autoSpaceDE w:val="0"/>
        <w:autoSpaceDN w:val="0"/>
        <w:adjustRightInd w:val="0"/>
        <w:rPr>
          <w:sz w:val="22"/>
          <w:szCs w:val="22"/>
        </w:rPr>
      </w:pPr>
      <w:r>
        <w:rPr>
          <w:sz w:val="22"/>
          <w:szCs w:val="22"/>
        </w:rPr>
        <w:t>Terminal degree</w:t>
      </w:r>
      <w:r w:rsidR="00FB19B6" w:rsidRPr="00C65BFA">
        <w:rPr>
          <w:sz w:val="22"/>
          <w:szCs w:val="22"/>
        </w:rPr>
        <w:t xml:space="preserve"> from an accredited university in the field of Forensics Sciences, Physics, Chemistry, Biology, or a closely-related scientific field area</w:t>
      </w:r>
    </w:p>
    <w:p w14:paraId="01DB927D" w14:textId="349387D1" w:rsidR="00FB19B6" w:rsidRPr="007927C1" w:rsidRDefault="00FB19B6" w:rsidP="00FB19B6">
      <w:pPr>
        <w:pStyle w:val="ListParagraph"/>
        <w:numPr>
          <w:ilvl w:val="0"/>
          <w:numId w:val="19"/>
        </w:numPr>
        <w:autoSpaceDE w:val="0"/>
        <w:autoSpaceDN w:val="0"/>
        <w:adjustRightInd w:val="0"/>
        <w:rPr>
          <w:sz w:val="22"/>
          <w:szCs w:val="22"/>
        </w:rPr>
      </w:pPr>
      <w:r w:rsidRPr="00C65BFA">
        <w:rPr>
          <w:sz w:val="22"/>
          <w:szCs w:val="22"/>
        </w:rPr>
        <w:t xml:space="preserve">Professional experience in forensic science analysis with a reputable crime laboratory or </w:t>
      </w:r>
      <w:r w:rsidRPr="007927C1">
        <w:rPr>
          <w:sz w:val="22"/>
          <w:szCs w:val="22"/>
        </w:rPr>
        <w:t>equivalent combination of education and experience</w:t>
      </w:r>
    </w:p>
    <w:p w14:paraId="2DD64F3E" w14:textId="4527E383" w:rsidR="003F6853" w:rsidRPr="007927C1" w:rsidRDefault="009841A6" w:rsidP="003F6853">
      <w:pPr>
        <w:pStyle w:val="ListParagraph"/>
        <w:numPr>
          <w:ilvl w:val="0"/>
          <w:numId w:val="19"/>
        </w:numPr>
        <w:rPr>
          <w:sz w:val="22"/>
          <w:szCs w:val="22"/>
        </w:rPr>
      </w:pPr>
      <w:r w:rsidRPr="007927C1">
        <w:rPr>
          <w:sz w:val="22"/>
          <w:szCs w:val="22"/>
        </w:rPr>
        <w:t xml:space="preserve">Professional experience </w:t>
      </w:r>
      <w:r w:rsidR="003F6853" w:rsidRPr="007927C1">
        <w:rPr>
          <w:sz w:val="22"/>
          <w:szCs w:val="22"/>
        </w:rPr>
        <w:t xml:space="preserve">related to law enforcement </w:t>
      </w:r>
      <w:r w:rsidRPr="007927C1">
        <w:rPr>
          <w:sz w:val="22"/>
          <w:szCs w:val="22"/>
        </w:rPr>
        <w:t>pref</w:t>
      </w:r>
      <w:r w:rsidR="000404A7" w:rsidRPr="007927C1">
        <w:rPr>
          <w:sz w:val="22"/>
          <w:szCs w:val="22"/>
        </w:rPr>
        <w:t xml:space="preserve">erred.  Candidates that have </w:t>
      </w:r>
      <w:r w:rsidR="003F6853" w:rsidRPr="007927C1">
        <w:rPr>
          <w:sz w:val="22"/>
          <w:szCs w:val="22"/>
        </w:rPr>
        <w:t>been recognized as an expert witness</w:t>
      </w:r>
      <w:r w:rsidR="007927C1" w:rsidRPr="007927C1">
        <w:rPr>
          <w:sz w:val="22"/>
          <w:szCs w:val="22"/>
        </w:rPr>
        <w:t>,</w:t>
      </w:r>
      <w:r w:rsidR="003F6853" w:rsidRPr="007927C1">
        <w:rPr>
          <w:sz w:val="22"/>
          <w:szCs w:val="22"/>
        </w:rPr>
        <w:t xml:space="preserve"> </w:t>
      </w:r>
      <w:r w:rsidR="000404A7" w:rsidRPr="007927C1">
        <w:rPr>
          <w:sz w:val="22"/>
          <w:szCs w:val="22"/>
        </w:rPr>
        <w:t>is ideal.</w:t>
      </w:r>
      <w:bookmarkStart w:id="2" w:name="_GoBack"/>
      <w:bookmarkEnd w:id="2"/>
    </w:p>
    <w:p w14:paraId="1ACE2E60" w14:textId="77777777" w:rsidR="003F6853" w:rsidRPr="00C65BFA" w:rsidRDefault="003F6853" w:rsidP="000404A7">
      <w:pPr>
        <w:pStyle w:val="ListParagraph"/>
        <w:autoSpaceDE w:val="0"/>
        <w:autoSpaceDN w:val="0"/>
        <w:adjustRightInd w:val="0"/>
        <w:rPr>
          <w:sz w:val="22"/>
          <w:szCs w:val="22"/>
        </w:rPr>
      </w:pPr>
    </w:p>
    <w:p w14:paraId="6262F3A9" w14:textId="252D270D" w:rsidR="0032056B" w:rsidRPr="0031440B" w:rsidRDefault="00DD1153" w:rsidP="0032056B">
      <w:pPr>
        <w:pStyle w:val="ListParagraph"/>
        <w:numPr>
          <w:ilvl w:val="0"/>
          <w:numId w:val="19"/>
        </w:numPr>
        <w:autoSpaceDE w:val="0"/>
        <w:autoSpaceDN w:val="0"/>
        <w:adjustRightInd w:val="0"/>
        <w:spacing w:before="100"/>
        <w:rPr>
          <w:sz w:val="22"/>
          <w:szCs w:val="22"/>
        </w:rPr>
      </w:pPr>
      <w:r w:rsidRPr="00C65BFA">
        <w:rPr>
          <w:sz w:val="22"/>
          <w:szCs w:val="22"/>
        </w:rPr>
        <w:t xml:space="preserve">Teaching experience </w:t>
      </w:r>
      <w:r w:rsidR="0032056B">
        <w:rPr>
          <w:sz w:val="22"/>
          <w:szCs w:val="22"/>
        </w:rPr>
        <w:t>with d</w:t>
      </w:r>
      <w:r w:rsidR="0032056B" w:rsidRPr="0031440B">
        <w:rPr>
          <w:sz w:val="22"/>
          <w:szCs w:val="22"/>
        </w:rPr>
        <w:t>emonstrat</w:t>
      </w:r>
      <w:r w:rsidR="0032056B">
        <w:rPr>
          <w:sz w:val="22"/>
          <w:szCs w:val="22"/>
        </w:rPr>
        <w:t>ed</w:t>
      </w:r>
      <w:r w:rsidR="0032056B" w:rsidRPr="0031440B">
        <w:rPr>
          <w:sz w:val="22"/>
          <w:szCs w:val="22"/>
        </w:rPr>
        <w:t xml:space="preserve"> ability to introduce and incorporate new and innovative technologies and concepts into the classroom</w:t>
      </w:r>
    </w:p>
    <w:p w14:paraId="5F8F865F" w14:textId="06F0F84E" w:rsidR="00FB19B6" w:rsidRPr="00C65BFA" w:rsidRDefault="00FB19B6" w:rsidP="00FB19B6">
      <w:pPr>
        <w:pStyle w:val="ListParagraph"/>
        <w:numPr>
          <w:ilvl w:val="0"/>
          <w:numId w:val="19"/>
        </w:numPr>
        <w:autoSpaceDE w:val="0"/>
        <w:autoSpaceDN w:val="0"/>
        <w:adjustRightInd w:val="0"/>
        <w:rPr>
          <w:sz w:val="22"/>
          <w:szCs w:val="22"/>
        </w:rPr>
      </w:pPr>
      <w:r w:rsidRPr="00C65BFA">
        <w:rPr>
          <w:sz w:val="22"/>
          <w:szCs w:val="22"/>
        </w:rPr>
        <w:t xml:space="preserve">Experience </w:t>
      </w:r>
      <w:r w:rsidR="005E17D7">
        <w:rPr>
          <w:sz w:val="22"/>
          <w:szCs w:val="22"/>
        </w:rPr>
        <w:t xml:space="preserve">working </w:t>
      </w:r>
      <w:r w:rsidRPr="00C65BFA">
        <w:rPr>
          <w:sz w:val="22"/>
          <w:szCs w:val="22"/>
        </w:rPr>
        <w:t>with</w:t>
      </w:r>
      <w:r w:rsidR="005E17D7">
        <w:rPr>
          <w:sz w:val="22"/>
          <w:szCs w:val="22"/>
        </w:rPr>
        <w:t>in an</w:t>
      </w:r>
      <w:r w:rsidRPr="00C65BFA">
        <w:rPr>
          <w:sz w:val="22"/>
          <w:szCs w:val="22"/>
        </w:rPr>
        <w:t xml:space="preserve"> AAFS Forensic Science Education Programs Accreditation Committee (FEPAC)</w:t>
      </w:r>
      <w:r w:rsidR="005E17D7">
        <w:rPr>
          <w:sz w:val="22"/>
          <w:szCs w:val="22"/>
        </w:rPr>
        <w:t xml:space="preserve"> program</w:t>
      </w:r>
      <w:r w:rsidRPr="00C65BFA">
        <w:rPr>
          <w:sz w:val="22"/>
          <w:szCs w:val="22"/>
        </w:rPr>
        <w:t xml:space="preserve"> is strongly preferred</w:t>
      </w:r>
    </w:p>
    <w:p w14:paraId="7399996C" w14:textId="5FEA452F" w:rsidR="00FB19B6" w:rsidRPr="00C65BFA" w:rsidRDefault="00FB19B6" w:rsidP="00FB19B6">
      <w:pPr>
        <w:pStyle w:val="ListParagraph"/>
        <w:numPr>
          <w:ilvl w:val="0"/>
          <w:numId w:val="19"/>
        </w:numPr>
        <w:autoSpaceDE w:val="0"/>
        <w:autoSpaceDN w:val="0"/>
        <w:adjustRightInd w:val="0"/>
        <w:rPr>
          <w:sz w:val="22"/>
          <w:szCs w:val="22"/>
        </w:rPr>
      </w:pPr>
      <w:r w:rsidRPr="00C65BFA">
        <w:rPr>
          <w:sz w:val="22"/>
          <w:szCs w:val="22"/>
        </w:rPr>
        <w:t>Ability to initiate, collaborate on and/or supervise interdisciplinary, applied undergraduate research projects</w:t>
      </w:r>
    </w:p>
    <w:p w14:paraId="669FCCD4" w14:textId="396D0BA5" w:rsidR="00FB19B6" w:rsidRPr="00C65BFA" w:rsidRDefault="00FB19B6" w:rsidP="00FB19B6">
      <w:pPr>
        <w:pStyle w:val="ListParagraph"/>
        <w:numPr>
          <w:ilvl w:val="0"/>
          <w:numId w:val="19"/>
        </w:numPr>
        <w:autoSpaceDE w:val="0"/>
        <w:autoSpaceDN w:val="0"/>
        <w:adjustRightInd w:val="0"/>
        <w:rPr>
          <w:sz w:val="22"/>
          <w:szCs w:val="22"/>
        </w:rPr>
      </w:pPr>
      <w:r w:rsidRPr="00C65BFA">
        <w:rPr>
          <w:sz w:val="22"/>
          <w:szCs w:val="22"/>
        </w:rPr>
        <w:t>Demonstrated leadership in previous roles</w:t>
      </w:r>
    </w:p>
    <w:p w14:paraId="1B81BFF4" w14:textId="27647E2D" w:rsidR="00FB19B6" w:rsidRPr="00C65BFA" w:rsidRDefault="00FB19B6" w:rsidP="00FB19B6">
      <w:pPr>
        <w:numPr>
          <w:ilvl w:val="0"/>
          <w:numId w:val="11"/>
        </w:numPr>
        <w:autoSpaceDE w:val="0"/>
        <w:autoSpaceDN w:val="0"/>
        <w:adjustRightInd w:val="0"/>
        <w:ind w:left="720" w:hanging="360"/>
        <w:rPr>
          <w:sz w:val="22"/>
          <w:szCs w:val="22"/>
        </w:rPr>
      </w:pPr>
      <w:r w:rsidRPr="00C65BFA">
        <w:rPr>
          <w:sz w:val="22"/>
          <w:szCs w:val="22"/>
        </w:rPr>
        <w:t>Ability to initiate and supervise interdisciplinary, applied projects</w:t>
      </w:r>
    </w:p>
    <w:bookmarkEnd w:id="0"/>
    <w:bookmarkEnd w:id="1"/>
    <w:p w14:paraId="5BADAC6F" w14:textId="77777777" w:rsidR="00FB19B6" w:rsidRPr="00C65BFA" w:rsidRDefault="00FB19B6" w:rsidP="00FB19B6">
      <w:pPr>
        <w:autoSpaceDE w:val="0"/>
        <w:autoSpaceDN w:val="0"/>
        <w:adjustRightInd w:val="0"/>
        <w:spacing w:before="100" w:after="100"/>
        <w:rPr>
          <w:b/>
          <w:sz w:val="22"/>
          <w:szCs w:val="22"/>
        </w:rPr>
      </w:pPr>
      <w:r w:rsidRPr="00C65BFA">
        <w:rPr>
          <w:b/>
          <w:sz w:val="22"/>
          <w:szCs w:val="22"/>
        </w:rPr>
        <w:t>______________________________________________________</w:t>
      </w:r>
    </w:p>
    <w:p w14:paraId="607747AA" w14:textId="77777777" w:rsidR="00FB19B6" w:rsidRPr="00C65BFA" w:rsidRDefault="00FB19B6" w:rsidP="00FB19B6">
      <w:pPr>
        <w:autoSpaceDE w:val="0"/>
        <w:autoSpaceDN w:val="0"/>
        <w:adjustRightInd w:val="0"/>
        <w:spacing w:before="100" w:after="100"/>
        <w:rPr>
          <w:sz w:val="22"/>
          <w:szCs w:val="22"/>
        </w:rPr>
      </w:pPr>
      <w:r w:rsidRPr="00C65BFA">
        <w:rPr>
          <w:sz w:val="22"/>
          <w:szCs w:val="22"/>
        </w:rPr>
        <w:t>Interested candidates should forward a cover letter, curriculum vitae, a statement of teaching philosophy and a research statement, to the attention of:</w:t>
      </w:r>
    </w:p>
    <w:p w14:paraId="5B052D95" w14:textId="77777777" w:rsidR="00FB19B6" w:rsidRPr="00C65BFA" w:rsidRDefault="00FB19B6" w:rsidP="00FB19B6">
      <w:pPr>
        <w:autoSpaceDE w:val="0"/>
        <w:autoSpaceDN w:val="0"/>
        <w:adjustRightInd w:val="0"/>
        <w:spacing w:before="100" w:after="100"/>
        <w:rPr>
          <w:sz w:val="22"/>
          <w:szCs w:val="22"/>
        </w:rPr>
      </w:pPr>
    </w:p>
    <w:p w14:paraId="70B28B63" w14:textId="77777777" w:rsidR="00FB19B6" w:rsidRPr="00C65BFA" w:rsidRDefault="00FB19B6" w:rsidP="00FB19B6">
      <w:pPr>
        <w:autoSpaceDE w:val="0"/>
        <w:autoSpaceDN w:val="0"/>
        <w:adjustRightInd w:val="0"/>
        <w:rPr>
          <w:sz w:val="22"/>
          <w:szCs w:val="22"/>
        </w:rPr>
      </w:pPr>
      <w:r w:rsidRPr="00C65BFA">
        <w:rPr>
          <w:sz w:val="22"/>
          <w:szCs w:val="22"/>
        </w:rPr>
        <w:t>Erin Hill, Executive Recruiter</w:t>
      </w:r>
    </w:p>
    <w:p w14:paraId="0C9A4224" w14:textId="77777777" w:rsidR="00FB19B6" w:rsidRPr="00C65BFA" w:rsidRDefault="00FB19B6" w:rsidP="00FB19B6">
      <w:pPr>
        <w:autoSpaceDE w:val="0"/>
        <w:autoSpaceDN w:val="0"/>
        <w:adjustRightInd w:val="0"/>
        <w:rPr>
          <w:sz w:val="22"/>
          <w:szCs w:val="22"/>
        </w:rPr>
      </w:pPr>
      <w:r w:rsidRPr="00C65BFA">
        <w:rPr>
          <w:sz w:val="22"/>
          <w:szCs w:val="22"/>
        </w:rPr>
        <w:t>Harrisburg University</w:t>
      </w:r>
    </w:p>
    <w:p w14:paraId="14E80538" w14:textId="77777777" w:rsidR="00FB19B6" w:rsidRPr="00C65BFA" w:rsidRDefault="00FB19B6" w:rsidP="00FB19B6">
      <w:pPr>
        <w:autoSpaceDE w:val="0"/>
        <w:autoSpaceDN w:val="0"/>
        <w:adjustRightInd w:val="0"/>
        <w:rPr>
          <w:sz w:val="22"/>
          <w:szCs w:val="22"/>
        </w:rPr>
      </w:pPr>
      <w:r w:rsidRPr="00C65BFA">
        <w:rPr>
          <w:sz w:val="22"/>
          <w:szCs w:val="22"/>
        </w:rPr>
        <w:t>326 Market Street</w:t>
      </w:r>
    </w:p>
    <w:p w14:paraId="241CFA48" w14:textId="77777777" w:rsidR="00FB19B6" w:rsidRPr="00C65BFA" w:rsidRDefault="00FB19B6" w:rsidP="00FB19B6">
      <w:pPr>
        <w:autoSpaceDE w:val="0"/>
        <w:autoSpaceDN w:val="0"/>
        <w:adjustRightInd w:val="0"/>
        <w:rPr>
          <w:sz w:val="22"/>
          <w:szCs w:val="22"/>
        </w:rPr>
      </w:pPr>
      <w:r w:rsidRPr="00C65BFA">
        <w:rPr>
          <w:sz w:val="22"/>
          <w:szCs w:val="22"/>
        </w:rPr>
        <w:t>Harrisburg, PA 17101</w:t>
      </w:r>
    </w:p>
    <w:p w14:paraId="06BA53D5" w14:textId="77777777" w:rsidR="00FB19B6" w:rsidRPr="00C65BFA" w:rsidRDefault="00FB19B6" w:rsidP="00FB19B6">
      <w:pPr>
        <w:autoSpaceDE w:val="0"/>
        <w:autoSpaceDN w:val="0"/>
        <w:adjustRightInd w:val="0"/>
        <w:rPr>
          <w:sz w:val="22"/>
          <w:szCs w:val="22"/>
        </w:rPr>
      </w:pPr>
      <w:r w:rsidRPr="00C65BFA">
        <w:rPr>
          <w:sz w:val="22"/>
          <w:szCs w:val="22"/>
        </w:rPr>
        <w:t>717.901.5130</w:t>
      </w:r>
    </w:p>
    <w:p w14:paraId="352EC448" w14:textId="4B5C63A5" w:rsidR="00FB19B6" w:rsidRDefault="00220708" w:rsidP="00FB19B6">
      <w:pPr>
        <w:autoSpaceDE w:val="0"/>
        <w:autoSpaceDN w:val="0"/>
        <w:adjustRightInd w:val="0"/>
        <w:rPr>
          <w:color w:val="0000FF"/>
          <w:sz w:val="22"/>
          <w:szCs w:val="22"/>
          <w:u w:val="single"/>
        </w:rPr>
      </w:pPr>
      <w:hyperlink r:id="rId7" w:history="1">
        <w:r w:rsidR="00FB19B6" w:rsidRPr="00C65BFA">
          <w:rPr>
            <w:color w:val="0000FF"/>
            <w:sz w:val="22"/>
            <w:szCs w:val="22"/>
            <w:u w:val="single"/>
          </w:rPr>
          <w:t>EHill@harrisburgu.edu</w:t>
        </w:r>
      </w:hyperlink>
    </w:p>
    <w:p w14:paraId="1289FCD5" w14:textId="2333D14E" w:rsidR="009F1406" w:rsidRPr="00C65BFA" w:rsidRDefault="006B2C36" w:rsidP="00FB19B6">
      <w:pPr>
        <w:autoSpaceDE w:val="0"/>
        <w:autoSpaceDN w:val="0"/>
        <w:adjustRightInd w:val="0"/>
        <w:rPr>
          <w:sz w:val="22"/>
          <w:szCs w:val="22"/>
        </w:rPr>
      </w:pPr>
      <w:r>
        <w:rPr>
          <w:sz w:val="22"/>
          <w:szCs w:val="22"/>
        </w:rPr>
        <w:t>______________________________________________________</w:t>
      </w:r>
    </w:p>
    <w:p w14:paraId="5E2CD6F2" w14:textId="77777777" w:rsidR="00FB19B6" w:rsidRPr="00C65BFA" w:rsidRDefault="00FB19B6" w:rsidP="00FB19B6">
      <w:pPr>
        <w:autoSpaceDE w:val="0"/>
        <w:autoSpaceDN w:val="0"/>
        <w:adjustRightInd w:val="0"/>
        <w:rPr>
          <w:b/>
          <w:bCs/>
          <w:sz w:val="22"/>
          <w:szCs w:val="22"/>
        </w:rPr>
      </w:pPr>
    </w:p>
    <w:p w14:paraId="60BC1166" w14:textId="0B1BC133" w:rsidR="00FA6472" w:rsidRPr="00C65BFA" w:rsidRDefault="00FB19B6" w:rsidP="00F340BE">
      <w:pPr>
        <w:autoSpaceDE w:val="0"/>
        <w:autoSpaceDN w:val="0"/>
        <w:adjustRightInd w:val="0"/>
        <w:spacing w:before="100" w:after="100"/>
        <w:rPr>
          <w:b/>
          <w:bCs/>
          <w:sz w:val="22"/>
          <w:szCs w:val="22"/>
          <w:u w:val="single"/>
        </w:rPr>
      </w:pPr>
      <w:r>
        <w:rPr>
          <w:b/>
          <w:bCs/>
          <w:sz w:val="22"/>
          <w:szCs w:val="22"/>
          <w:u w:val="single"/>
        </w:rPr>
        <w:t>A</w:t>
      </w:r>
      <w:r w:rsidR="00FA6472" w:rsidRPr="00C65BFA">
        <w:rPr>
          <w:b/>
          <w:bCs/>
          <w:sz w:val="22"/>
          <w:szCs w:val="22"/>
          <w:u w:val="single"/>
        </w:rPr>
        <w:t xml:space="preserve">bout </w:t>
      </w:r>
      <w:r w:rsidR="00D25285" w:rsidRPr="00C65BFA">
        <w:rPr>
          <w:b/>
          <w:bCs/>
          <w:sz w:val="22"/>
          <w:szCs w:val="22"/>
          <w:u w:val="single"/>
        </w:rPr>
        <w:t>Forensic Science</w:t>
      </w:r>
      <w:r w:rsidR="00FA6472" w:rsidRPr="00C65BFA">
        <w:rPr>
          <w:b/>
          <w:bCs/>
          <w:sz w:val="22"/>
          <w:szCs w:val="22"/>
          <w:u w:val="single"/>
        </w:rPr>
        <w:t xml:space="preserve"> at HU:</w:t>
      </w:r>
    </w:p>
    <w:p w14:paraId="4F8723CE" w14:textId="2BA7EAF4" w:rsidR="008A50A1" w:rsidRPr="00C65BFA" w:rsidRDefault="00835F98" w:rsidP="00F340BE">
      <w:pPr>
        <w:autoSpaceDE w:val="0"/>
        <w:autoSpaceDN w:val="0"/>
        <w:adjustRightInd w:val="0"/>
        <w:spacing w:before="100" w:after="100"/>
        <w:rPr>
          <w:bCs/>
          <w:sz w:val="22"/>
          <w:szCs w:val="22"/>
        </w:rPr>
      </w:pPr>
      <w:r w:rsidRPr="00C65BFA">
        <w:rPr>
          <w:bCs/>
          <w:sz w:val="22"/>
          <w:szCs w:val="22"/>
        </w:rPr>
        <w:t>Forensic</w:t>
      </w:r>
      <w:r w:rsidR="000D3647" w:rsidRPr="00C65BFA">
        <w:rPr>
          <w:bCs/>
          <w:sz w:val="22"/>
          <w:szCs w:val="22"/>
        </w:rPr>
        <w:t xml:space="preserve"> Science is a concentration within the Bachelor of Science in Integrative Sciences Program</w:t>
      </w:r>
      <w:r w:rsidR="00FB19B6">
        <w:rPr>
          <w:bCs/>
          <w:sz w:val="22"/>
          <w:szCs w:val="22"/>
        </w:rPr>
        <w:t xml:space="preserve">, however the university is motivated to </w:t>
      </w:r>
      <w:r w:rsidR="00023F5D" w:rsidRPr="00C65BFA">
        <w:rPr>
          <w:bCs/>
          <w:sz w:val="22"/>
          <w:szCs w:val="22"/>
        </w:rPr>
        <w:t xml:space="preserve">transition of this program as a concentration, into </w:t>
      </w:r>
      <w:r w:rsidR="00FB19B6">
        <w:rPr>
          <w:bCs/>
          <w:sz w:val="22"/>
          <w:szCs w:val="22"/>
        </w:rPr>
        <w:t xml:space="preserve">a stand-alone </w:t>
      </w:r>
      <w:r w:rsidR="00BF3B98" w:rsidRPr="00C65BFA">
        <w:rPr>
          <w:bCs/>
          <w:sz w:val="22"/>
          <w:szCs w:val="22"/>
        </w:rPr>
        <w:t>undergraduate degree program.</w:t>
      </w:r>
    </w:p>
    <w:p w14:paraId="149D6CD0" w14:textId="5428B2F3" w:rsidR="00BE545A" w:rsidRPr="00C65BFA" w:rsidRDefault="00FB19B6" w:rsidP="00F340BE">
      <w:pPr>
        <w:autoSpaceDE w:val="0"/>
        <w:autoSpaceDN w:val="0"/>
        <w:adjustRightInd w:val="0"/>
        <w:spacing w:before="100" w:after="100"/>
        <w:rPr>
          <w:sz w:val="22"/>
          <w:szCs w:val="22"/>
        </w:rPr>
      </w:pPr>
      <w:r>
        <w:rPr>
          <w:sz w:val="22"/>
          <w:szCs w:val="22"/>
        </w:rPr>
        <w:t>The</w:t>
      </w:r>
      <w:r w:rsidR="00BE545A" w:rsidRPr="00C65BFA">
        <w:rPr>
          <w:sz w:val="22"/>
          <w:szCs w:val="22"/>
        </w:rPr>
        <w:t xml:space="preserve"> Forensic Science program prepares students to positively contribute to the local, regional, and global community on current scientific topics. Through an interdisciplinary learning environment that integrates classroom and experiential learning opportunities, students in the </w:t>
      </w:r>
      <w:r w:rsidR="00BE545A" w:rsidRPr="00C65BFA">
        <w:rPr>
          <w:bCs/>
          <w:sz w:val="22"/>
          <w:szCs w:val="22"/>
        </w:rPr>
        <w:t xml:space="preserve">Integrative </w:t>
      </w:r>
      <w:r w:rsidR="00BE545A" w:rsidRPr="00C65BFA">
        <w:rPr>
          <w:sz w:val="22"/>
          <w:szCs w:val="22"/>
        </w:rPr>
        <w:t xml:space="preserve">Sciences program </w:t>
      </w:r>
      <w:r w:rsidR="005C3522">
        <w:rPr>
          <w:sz w:val="22"/>
          <w:szCs w:val="22"/>
        </w:rPr>
        <w:t>can</w:t>
      </w:r>
      <w:r>
        <w:rPr>
          <w:sz w:val="22"/>
          <w:szCs w:val="22"/>
        </w:rPr>
        <w:t xml:space="preserve"> </w:t>
      </w:r>
      <w:r w:rsidR="00BE545A" w:rsidRPr="00C65BFA">
        <w:rPr>
          <w:sz w:val="22"/>
          <w:szCs w:val="22"/>
        </w:rPr>
        <w:t xml:space="preserve">develop their </w:t>
      </w:r>
      <w:r>
        <w:rPr>
          <w:sz w:val="22"/>
          <w:szCs w:val="22"/>
        </w:rPr>
        <w:t>individual</w:t>
      </w:r>
      <w:r w:rsidR="00BE545A" w:rsidRPr="00C65BFA">
        <w:rPr>
          <w:sz w:val="22"/>
          <w:szCs w:val="22"/>
        </w:rPr>
        <w:t xml:space="preserve"> interests in areas where </w:t>
      </w:r>
      <w:r>
        <w:rPr>
          <w:sz w:val="22"/>
          <w:szCs w:val="22"/>
        </w:rPr>
        <w:t xml:space="preserve">multiple </w:t>
      </w:r>
      <w:r w:rsidR="00BE545A" w:rsidRPr="00C65BFA">
        <w:rPr>
          <w:sz w:val="22"/>
          <w:szCs w:val="22"/>
        </w:rPr>
        <w:t xml:space="preserve">disciplines overlap. In conjunction with the general education coursework, </w:t>
      </w:r>
      <w:r>
        <w:rPr>
          <w:sz w:val="22"/>
          <w:szCs w:val="22"/>
        </w:rPr>
        <w:t xml:space="preserve">Forensic Science students </w:t>
      </w:r>
      <w:r w:rsidR="00BE545A" w:rsidRPr="00C65BFA">
        <w:rPr>
          <w:sz w:val="22"/>
          <w:szCs w:val="22"/>
        </w:rPr>
        <w:t xml:space="preserve">graduate with the </w:t>
      </w:r>
      <w:r w:rsidR="00BE545A" w:rsidRPr="00FB19B6">
        <w:rPr>
          <w:i/>
          <w:sz w:val="22"/>
          <w:szCs w:val="22"/>
        </w:rPr>
        <w:t>skills</w:t>
      </w:r>
      <w:r w:rsidR="00BE545A" w:rsidRPr="00C65BFA">
        <w:rPr>
          <w:sz w:val="22"/>
          <w:szCs w:val="22"/>
        </w:rPr>
        <w:t xml:space="preserve"> to competently communicate with scientists and non-scientists, the </w:t>
      </w:r>
      <w:r w:rsidR="00BE545A" w:rsidRPr="00FB19B6">
        <w:rPr>
          <w:i/>
          <w:sz w:val="22"/>
          <w:szCs w:val="22"/>
        </w:rPr>
        <w:t>motivation</w:t>
      </w:r>
      <w:r w:rsidR="00BE545A" w:rsidRPr="00C65BFA">
        <w:rPr>
          <w:sz w:val="22"/>
          <w:szCs w:val="22"/>
        </w:rPr>
        <w:t xml:space="preserve"> to be engaged citizens, the </w:t>
      </w:r>
      <w:r w:rsidR="00BE545A" w:rsidRPr="00FB19B6">
        <w:rPr>
          <w:i/>
          <w:sz w:val="22"/>
          <w:szCs w:val="22"/>
        </w:rPr>
        <w:t>capacity</w:t>
      </w:r>
      <w:r w:rsidR="00BE545A" w:rsidRPr="00C65BFA">
        <w:rPr>
          <w:sz w:val="22"/>
          <w:szCs w:val="22"/>
        </w:rPr>
        <w:t xml:space="preserve"> to be sensitive to the needs of local and global communities and the </w:t>
      </w:r>
      <w:r w:rsidR="00BE545A" w:rsidRPr="00FB19B6">
        <w:rPr>
          <w:i/>
          <w:sz w:val="22"/>
          <w:szCs w:val="22"/>
        </w:rPr>
        <w:t>knowledge</w:t>
      </w:r>
      <w:r w:rsidR="00BE545A" w:rsidRPr="00C65BFA">
        <w:rPr>
          <w:sz w:val="22"/>
          <w:szCs w:val="22"/>
        </w:rPr>
        <w:t xml:space="preserve"> to enter the </w:t>
      </w:r>
      <w:r>
        <w:rPr>
          <w:sz w:val="22"/>
          <w:szCs w:val="22"/>
        </w:rPr>
        <w:t xml:space="preserve">forensic science </w:t>
      </w:r>
      <w:r w:rsidR="00BE545A" w:rsidRPr="00C65BFA">
        <w:rPr>
          <w:sz w:val="22"/>
          <w:szCs w:val="22"/>
        </w:rPr>
        <w:t>workforce or graduate school.</w:t>
      </w:r>
    </w:p>
    <w:p w14:paraId="7664358F" w14:textId="0BBD0260" w:rsidR="00BE545A" w:rsidRPr="00C65BFA" w:rsidRDefault="00BE545A" w:rsidP="00F340BE">
      <w:pPr>
        <w:autoSpaceDE w:val="0"/>
        <w:autoSpaceDN w:val="0"/>
        <w:adjustRightInd w:val="0"/>
        <w:spacing w:before="100" w:after="100"/>
        <w:rPr>
          <w:sz w:val="22"/>
          <w:szCs w:val="22"/>
        </w:rPr>
      </w:pPr>
      <w:r w:rsidRPr="00C65BFA">
        <w:rPr>
          <w:sz w:val="22"/>
          <w:szCs w:val="22"/>
        </w:rPr>
        <w:t>Courses offered within the Forensics concentration include:</w:t>
      </w:r>
    </w:p>
    <w:p w14:paraId="7D67B285"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Introduction to Forensics</w:t>
      </w:r>
    </w:p>
    <w:p w14:paraId="0E389706"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Crime Scene Investigation</w:t>
      </w:r>
    </w:p>
    <w:p w14:paraId="2C067AA7"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Forensic Case Study</w:t>
      </w:r>
    </w:p>
    <w:p w14:paraId="0F9C185C"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Forensic Entomology</w:t>
      </w:r>
    </w:p>
    <w:p w14:paraId="725F4408"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Criminal Profiling</w:t>
      </w:r>
    </w:p>
    <w:p w14:paraId="4BC1D31A"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Medico-Legal Death Investigation</w:t>
      </w:r>
    </w:p>
    <w:p w14:paraId="65CC715F"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Forensic Population Studies</w:t>
      </w:r>
    </w:p>
    <w:p w14:paraId="6F263D0C"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Crime Scene Management</w:t>
      </w:r>
    </w:p>
    <w:p w14:paraId="2900F903"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Fraud Investigation</w:t>
      </w:r>
    </w:p>
    <w:p w14:paraId="255DA11D"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Crime Scene Management</w:t>
      </w:r>
    </w:p>
    <w:p w14:paraId="13FA91C8" w14:textId="77777777" w:rsidR="00BE545A" w:rsidRPr="00C65BFA" w:rsidRDefault="00BE545A" w:rsidP="00F340BE">
      <w:pPr>
        <w:pStyle w:val="ListParagraph"/>
        <w:numPr>
          <w:ilvl w:val="0"/>
          <w:numId w:val="17"/>
        </w:numPr>
        <w:autoSpaceDE w:val="0"/>
        <w:autoSpaceDN w:val="0"/>
        <w:adjustRightInd w:val="0"/>
        <w:spacing w:before="100" w:after="100"/>
        <w:rPr>
          <w:sz w:val="22"/>
          <w:szCs w:val="22"/>
        </w:rPr>
      </w:pPr>
      <w:r w:rsidRPr="00C65BFA">
        <w:rPr>
          <w:sz w:val="22"/>
          <w:szCs w:val="22"/>
        </w:rPr>
        <w:t>Interrogation Techniques</w:t>
      </w:r>
    </w:p>
    <w:p w14:paraId="530F7F8F" w14:textId="20E11724" w:rsidR="00BE545A" w:rsidRPr="00C65BFA" w:rsidRDefault="00BE545A" w:rsidP="00F340BE">
      <w:pPr>
        <w:pStyle w:val="ListParagraph"/>
        <w:numPr>
          <w:ilvl w:val="0"/>
          <w:numId w:val="17"/>
        </w:numPr>
        <w:autoSpaceDE w:val="0"/>
        <w:autoSpaceDN w:val="0"/>
        <w:adjustRightInd w:val="0"/>
        <w:spacing w:before="100" w:after="100"/>
        <w:rPr>
          <w:bCs/>
          <w:sz w:val="22"/>
          <w:szCs w:val="22"/>
        </w:rPr>
      </w:pPr>
      <w:r w:rsidRPr="00C65BFA">
        <w:rPr>
          <w:sz w:val="22"/>
          <w:szCs w:val="22"/>
        </w:rPr>
        <w:lastRenderedPageBreak/>
        <w:t>Evidence</w:t>
      </w:r>
    </w:p>
    <w:p w14:paraId="536B4B3E" w14:textId="77777777" w:rsidR="00F56654" w:rsidRDefault="00F56654" w:rsidP="00F340BE">
      <w:pPr>
        <w:autoSpaceDE w:val="0"/>
        <w:autoSpaceDN w:val="0"/>
        <w:adjustRightInd w:val="0"/>
        <w:spacing w:before="100" w:after="100"/>
        <w:rPr>
          <w:bCs/>
          <w:sz w:val="22"/>
          <w:szCs w:val="22"/>
        </w:rPr>
      </w:pPr>
    </w:p>
    <w:p w14:paraId="597EBE1F" w14:textId="19E72461" w:rsidR="00D7688D" w:rsidRPr="00C65BFA" w:rsidRDefault="00D7688D" w:rsidP="00F340BE">
      <w:pPr>
        <w:autoSpaceDE w:val="0"/>
        <w:autoSpaceDN w:val="0"/>
        <w:adjustRightInd w:val="0"/>
        <w:spacing w:before="100" w:after="100"/>
        <w:rPr>
          <w:bCs/>
          <w:sz w:val="22"/>
          <w:szCs w:val="22"/>
        </w:rPr>
      </w:pPr>
      <w:r w:rsidRPr="00C65BFA">
        <w:rPr>
          <w:bCs/>
          <w:sz w:val="22"/>
          <w:szCs w:val="22"/>
        </w:rPr>
        <w:t xml:space="preserve">For more information on HU’s Integrative Sciences program, please visit: </w:t>
      </w:r>
      <w:r w:rsidRPr="00C65BFA">
        <w:rPr>
          <w:rStyle w:val="Hyperlink"/>
          <w:bCs/>
          <w:sz w:val="22"/>
          <w:szCs w:val="22"/>
        </w:rPr>
        <w:t>http://harrisburgu.edu/harrisburg-university-bachelor-of-science-in-integrative-sciences-program-insc-program-goals-courses/</w:t>
      </w:r>
    </w:p>
    <w:p w14:paraId="1596E93E" w14:textId="4DEFCAE7" w:rsidR="00D7688D" w:rsidRPr="00C65BFA" w:rsidRDefault="00D7688D" w:rsidP="00F340BE">
      <w:pPr>
        <w:autoSpaceDE w:val="0"/>
        <w:autoSpaceDN w:val="0"/>
        <w:adjustRightInd w:val="0"/>
        <w:rPr>
          <w:b/>
          <w:bCs/>
          <w:sz w:val="22"/>
          <w:szCs w:val="22"/>
        </w:rPr>
      </w:pPr>
    </w:p>
    <w:p w14:paraId="75C7812A" w14:textId="77777777" w:rsidR="0055638A" w:rsidRPr="00C65BFA" w:rsidRDefault="0055638A" w:rsidP="00F340BE">
      <w:pPr>
        <w:autoSpaceDE w:val="0"/>
        <w:autoSpaceDN w:val="0"/>
        <w:adjustRightInd w:val="0"/>
        <w:spacing w:before="100"/>
        <w:rPr>
          <w:sz w:val="22"/>
          <w:szCs w:val="22"/>
        </w:rPr>
      </w:pPr>
      <w:r w:rsidRPr="00C65BFA">
        <w:rPr>
          <w:sz w:val="22"/>
          <w:szCs w:val="22"/>
        </w:rPr>
        <w:t>Harrisburg University requires dedicated professionals who have the experience and desire to work in an active and collaborative environment that stresses high quality service delivery, entrepreneurial spirit and close contact with a diverse group of internal and external constituents. HU is committed to the support and encouragement of a multicultural environment and seeks candidates who can make a positive contribution in this context. The university is seeking exceptionally qualified individuals who can teach high quality courses and develop applied research initiatives.</w:t>
      </w:r>
    </w:p>
    <w:p w14:paraId="5D047AED" w14:textId="77777777" w:rsidR="00455E54" w:rsidRPr="00C65BFA" w:rsidRDefault="00455E54" w:rsidP="00F340BE">
      <w:pPr>
        <w:pStyle w:val="NormalWeb"/>
        <w:pBdr>
          <w:bottom w:val="single" w:sz="12" w:space="1" w:color="auto"/>
        </w:pBdr>
        <w:spacing w:before="0" w:beforeAutospacing="0" w:after="0" w:afterAutospacing="0"/>
        <w:rPr>
          <w:sz w:val="22"/>
          <w:szCs w:val="22"/>
        </w:rPr>
      </w:pPr>
    </w:p>
    <w:p w14:paraId="791DABB6" w14:textId="0D0714D3" w:rsidR="00792B54" w:rsidRPr="00C65BFA" w:rsidRDefault="00792B54" w:rsidP="00F340BE">
      <w:pPr>
        <w:pStyle w:val="NormalWeb"/>
        <w:spacing w:before="0" w:beforeAutospacing="0" w:after="0" w:afterAutospacing="0"/>
        <w:rPr>
          <w:sz w:val="22"/>
          <w:szCs w:val="22"/>
        </w:rPr>
      </w:pPr>
    </w:p>
    <w:p w14:paraId="32AB654D" w14:textId="77777777" w:rsidR="00FB19B6" w:rsidRPr="00C65BFA" w:rsidRDefault="00FB19B6" w:rsidP="00FB19B6">
      <w:pPr>
        <w:rPr>
          <w:b/>
          <w:sz w:val="22"/>
          <w:szCs w:val="22"/>
        </w:rPr>
      </w:pPr>
    </w:p>
    <w:p w14:paraId="7459FBDC" w14:textId="77777777" w:rsidR="00FB19B6" w:rsidRPr="00C65BFA" w:rsidRDefault="00FB19B6" w:rsidP="00FB19B6">
      <w:pPr>
        <w:autoSpaceDE w:val="0"/>
        <w:autoSpaceDN w:val="0"/>
        <w:adjustRightInd w:val="0"/>
        <w:rPr>
          <w:b/>
          <w:bCs/>
          <w:sz w:val="22"/>
          <w:szCs w:val="22"/>
          <w:u w:val="single"/>
        </w:rPr>
      </w:pPr>
      <w:r w:rsidRPr="00C65BFA">
        <w:rPr>
          <w:b/>
          <w:bCs/>
          <w:sz w:val="22"/>
          <w:szCs w:val="22"/>
          <w:u w:val="single"/>
        </w:rPr>
        <w:t>About Harrisburg University:</w:t>
      </w:r>
    </w:p>
    <w:p w14:paraId="3B200C4D" w14:textId="77777777" w:rsidR="00FB19B6" w:rsidRPr="00C65BFA" w:rsidRDefault="00FB19B6" w:rsidP="00FB19B6">
      <w:pPr>
        <w:autoSpaceDE w:val="0"/>
        <w:autoSpaceDN w:val="0"/>
        <w:adjustRightInd w:val="0"/>
        <w:spacing w:after="100"/>
        <w:rPr>
          <w:sz w:val="22"/>
          <w:szCs w:val="22"/>
        </w:rPr>
      </w:pPr>
      <w:r w:rsidRPr="00C65BFA">
        <w:rPr>
          <w:sz w:val="22"/>
          <w:szCs w:val="22"/>
        </w:rPr>
        <w:t>Harrisburg University offers an applied science and technology education for students who want a degree and a dedicated pathway to a career. Its focus is to educate career-minded individuals in the areas of science, technology, engineering and math (STEM careers), giving them the tools to succeed, while helping to shape their communities, locally and beyond. Our goal is to help stimulate economic growth in our region by establishing a STEM educated workforce — a necessary resource in today's economy.</w:t>
      </w:r>
    </w:p>
    <w:p w14:paraId="5784B6AB" w14:textId="77777777" w:rsidR="00FB19B6" w:rsidRPr="00C65BFA" w:rsidRDefault="00FB19B6" w:rsidP="00FB19B6">
      <w:pPr>
        <w:autoSpaceDE w:val="0"/>
        <w:autoSpaceDN w:val="0"/>
        <w:adjustRightInd w:val="0"/>
        <w:rPr>
          <w:b/>
          <w:bCs/>
          <w:sz w:val="22"/>
          <w:szCs w:val="22"/>
          <w:u w:val="single"/>
        </w:rPr>
      </w:pPr>
    </w:p>
    <w:p w14:paraId="1960B004" w14:textId="77777777" w:rsidR="00FB19B6" w:rsidRPr="00C65BFA" w:rsidRDefault="00FB19B6" w:rsidP="00FB19B6">
      <w:pPr>
        <w:autoSpaceDE w:val="0"/>
        <w:autoSpaceDN w:val="0"/>
        <w:adjustRightInd w:val="0"/>
        <w:rPr>
          <w:b/>
          <w:bCs/>
          <w:sz w:val="22"/>
          <w:szCs w:val="22"/>
          <w:u w:val="single"/>
        </w:rPr>
      </w:pPr>
      <w:r w:rsidRPr="00C65BFA">
        <w:rPr>
          <w:b/>
          <w:bCs/>
          <w:sz w:val="22"/>
          <w:szCs w:val="22"/>
          <w:u w:val="single"/>
        </w:rPr>
        <w:t>Mission:</w:t>
      </w:r>
    </w:p>
    <w:p w14:paraId="2D4D4087" w14:textId="77777777" w:rsidR="00FB19B6" w:rsidRPr="00C65BFA" w:rsidRDefault="00FB19B6" w:rsidP="00FB19B6">
      <w:pPr>
        <w:autoSpaceDE w:val="0"/>
        <w:autoSpaceDN w:val="0"/>
        <w:adjustRightInd w:val="0"/>
        <w:rPr>
          <w:sz w:val="22"/>
          <w:szCs w:val="22"/>
        </w:rPr>
      </w:pPr>
      <w:r w:rsidRPr="00C65BFA">
        <w:rPr>
          <w:sz w:val="22"/>
          <w:szCs w:val="22"/>
        </w:rPr>
        <w:t>Harrisburg University of Science and Technology is an independent educational institution offering innovative academic and research programs in science and technology that respond to local and global needs.  The institution fosters a diverse community of learners, provides access and support to students who want to pursue a career in science and technology, and supports business creation and economic development.</w:t>
      </w:r>
    </w:p>
    <w:p w14:paraId="363AF47E" w14:textId="77777777" w:rsidR="00FB19B6" w:rsidRDefault="00FB19B6" w:rsidP="00F340BE">
      <w:pPr>
        <w:autoSpaceDE w:val="0"/>
        <w:autoSpaceDN w:val="0"/>
        <w:adjustRightInd w:val="0"/>
        <w:rPr>
          <w:b/>
          <w:bCs/>
          <w:sz w:val="22"/>
          <w:szCs w:val="22"/>
          <w:u w:val="single"/>
        </w:rPr>
      </w:pPr>
    </w:p>
    <w:p w14:paraId="7105E680" w14:textId="07B141EE" w:rsidR="00FD4341" w:rsidRPr="00C65BFA" w:rsidRDefault="00FD4341" w:rsidP="00F340BE">
      <w:pPr>
        <w:autoSpaceDE w:val="0"/>
        <w:autoSpaceDN w:val="0"/>
        <w:adjustRightInd w:val="0"/>
        <w:rPr>
          <w:b/>
          <w:bCs/>
          <w:sz w:val="22"/>
          <w:szCs w:val="22"/>
          <w:u w:val="single"/>
        </w:rPr>
      </w:pPr>
      <w:r w:rsidRPr="00C65BFA">
        <w:rPr>
          <w:b/>
          <w:bCs/>
          <w:sz w:val="22"/>
          <w:szCs w:val="22"/>
          <w:u w:val="single"/>
        </w:rPr>
        <w:t>Harrisburg University- At a Glance:</w:t>
      </w:r>
    </w:p>
    <w:p w14:paraId="0A68A6D4"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Only science and technology-focused comprehensive university between Philadelphia and Pittsburgh</w:t>
      </w:r>
    </w:p>
    <w:p w14:paraId="6BD4BCE6"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Private, non-sectarian, nonprofit, urban, teaching university</w:t>
      </w:r>
    </w:p>
    <w:p w14:paraId="5B5FB1FF"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 xml:space="preserve">Located in the city of Harrisburg </w:t>
      </w:r>
    </w:p>
    <w:p w14:paraId="013C79F4"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Incorporated in the Commonwealth of Pennsylvania: December 12, 2001</w:t>
      </w:r>
    </w:p>
    <w:p w14:paraId="081F31DA"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Chartered by Pennsylvania Department of Education: January 20, 2005</w:t>
      </w:r>
    </w:p>
    <w:p w14:paraId="2FC8321E"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Inaugural class arrived August 29, 2005</w:t>
      </w:r>
    </w:p>
    <w:p w14:paraId="2E377789"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Accredited by the Middle States Commission on Higher Education, June 22, 2009</w:t>
      </w:r>
    </w:p>
    <w:p w14:paraId="20F1A1AB"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350 full- and part-time employees</w:t>
      </w:r>
    </w:p>
    <w:p w14:paraId="70D3E59D"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Signature 16-story, $73 million, state-of-the-art Academic Center</w:t>
      </w:r>
    </w:p>
    <w:p w14:paraId="0C1C9AFB" w14:textId="77777777" w:rsidR="00FD4341" w:rsidRPr="00C65BFA" w:rsidRDefault="00FD4341" w:rsidP="00F340BE">
      <w:pPr>
        <w:autoSpaceDE w:val="0"/>
        <w:autoSpaceDN w:val="0"/>
        <w:adjustRightInd w:val="0"/>
        <w:rPr>
          <w:sz w:val="22"/>
          <w:szCs w:val="22"/>
        </w:rPr>
      </w:pPr>
    </w:p>
    <w:p w14:paraId="40725072"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Student Population:</w:t>
      </w:r>
    </w:p>
    <w:p w14:paraId="7C850744" w14:textId="77777777" w:rsidR="00FD4341" w:rsidRPr="00C65BFA" w:rsidRDefault="00FD4341" w:rsidP="00F340BE">
      <w:pPr>
        <w:numPr>
          <w:ilvl w:val="0"/>
          <w:numId w:val="10"/>
        </w:numPr>
        <w:shd w:val="clear" w:color="auto" w:fill="FFFFFF"/>
        <w:autoSpaceDE w:val="0"/>
        <w:autoSpaceDN w:val="0"/>
        <w:adjustRightInd w:val="0"/>
        <w:ind w:left="360" w:hanging="360"/>
        <w:rPr>
          <w:sz w:val="22"/>
          <w:szCs w:val="22"/>
        </w:rPr>
      </w:pPr>
      <w:r w:rsidRPr="00C65BFA">
        <w:rPr>
          <w:sz w:val="22"/>
          <w:szCs w:val="22"/>
        </w:rPr>
        <w:t>The University's total student enrollment for undergraduate and graduate degree seeking students: 6,300 as of January 1, 2019.</w:t>
      </w:r>
    </w:p>
    <w:p w14:paraId="1674C473" w14:textId="77777777" w:rsidR="00FD4341" w:rsidRPr="00C65BFA" w:rsidRDefault="00FD4341" w:rsidP="00F340BE">
      <w:pPr>
        <w:numPr>
          <w:ilvl w:val="0"/>
          <w:numId w:val="10"/>
        </w:numPr>
        <w:shd w:val="clear" w:color="auto" w:fill="FFFFFF"/>
        <w:autoSpaceDE w:val="0"/>
        <w:autoSpaceDN w:val="0"/>
        <w:adjustRightInd w:val="0"/>
        <w:ind w:left="360" w:hanging="360"/>
        <w:rPr>
          <w:sz w:val="22"/>
          <w:szCs w:val="22"/>
        </w:rPr>
      </w:pPr>
      <w:r w:rsidRPr="00C65BFA">
        <w:rPr>
          <w:sz w:val="22"/>
          <w:szCs w:val="22"/>
        </w:rPr>
        <w:lastRenderedPageBreak/>
        <w:t>Undergraduate Student Body: 49% female, 53% minority</w:t>
      </w:r>
    </w:p>
    <w:p w14:paraId="18A1364A"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98% of our students demonstrate financial need</w:t>
      </w:r>
    </w:p>
    <w:p w14:paraId="7BAC656F"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 xml:space="preserve">Ranked in top 20 of </w:t>
      </w:r>
      <w:r w:rsidRPr="00C65BFA">
        <w:rPr>
          <w:i/>
          <w:iCs/>
          <w:sz w:val="22"/>
          <w:szCs w:val="22"/>
        </w:rPr>
        <w:t>US News &amp; World Report’s</w:t>
      </w:r>
      <w:r w:rsidRPr="00C65BFA">
        <w:rPr>
          <w:sz w:val="22"/>
          <w:szCs w:val="22"/>
        </w:rPr>
        <w:t xml:space="preserve"> ethnic diversity category for Best National Liberal Arts Colleges</w:t>
      </w:r>
    </w:p>
    <w:p w14:paraId="1FBC4824" w14:textId="77777777" w:rsidR="00FD4341" w:rsidRPr="00C65BFA" w:rsidRDefault="00FD4341" w:rsidP="00F340BE">
      <w:pPr>
        <w:numPr>
          <w:ilvl w:val="0"/>
          <w:numId w:val="10"/>
        </w:numPr>
        <w:shd w:val="clear" w:color="auto" w:fill="FFFFFF"/>
        <w:autoSpaceDE w:val="0"/>
        <w:autoSpaceDN w:val="0"/>
        <w:adjustRightInd w:val="0"/>
        <w:ind w:left="360" w:hanging="360"/>
        <w:rPr>
          <w:sz w:val="22"/>
          <w:szCs w:val="22"/>
        </w:rPr>
      </w:pPr>
      <w:r w:rsidRPr="00C65BFA">
        <w:rPr>
          <w:sz w:val="22"/>
          <w:szCs w:val="22"/>
        </w:rPr>
        <w:t>HU places 92% of its graduates in family-sustaining careers in their fields of study within six months of graduation.</w:t>
      </w:r>
    </w:p>
    <w:p w14:paraId="15284773" w14:textId="77777777" w:rsidR="00FD4341" w:rsidRPr="00C65BFA" w:rsidRDefault="00FD4341" w:rsidP="00F340BE">
      <w:pPr>
        <w:numPr>
          <w:ilvl w:val="0"/>
          <w:numId w:val="10"/>
        </w:numPr>
        <w:shd w:val="clear" w:color="auto" w:fill="FFFFFF"/>
        <w:autoSpaceDE w:val="0"/>
        <w:autoSpaceDN w:val="0"/>
        <w:adjustRightInd w:val="0"/>
        <w:ind w:left="360" w:hanging="360"/>
        <w:rPr>
          <w:sz w:val="22"/>
          <w:szCs w:val="22"/>
        </w:rPr>
      </w:pPr>
      <w:r w:rsidRPr="00C65BFA">
        <w:rPr>
          <w:sz w:val="22"/>
          <w:szCs w:val="22"/>
        </w:rPr>
        <w:t>HU undergraduate student average debt upon graduating is $7,000 less than the national average student education debt.</w:t>
      </w:r>
    </w:p>
    <w:p w14:paraId="4549CD5C" w14:textId="77777777" w:rsidR="00FD4341" w:rsidRPr="00C65BFA" w:rsidRDefault="00FD4341" w:rsidP="00F340BE">
      <w:pPr>
        <w:autoSpaceDE w:val="0"/>
        <w:autoSpaceDN w:val="0"/>
        <w:adjustRightInd w:val="0"/>
        <w:rPr>
          <w:b/>
          <w:bCs/>
          <w:sz w:val="22"/>
          <w:szCs w:val="22"/>
        </w:rPr>
      </w:pPr>
    </w:p>
    <w:p w14:paraId="3B58204F"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Academics:</w:t>
      </w:r>
    </w:p>
    <w:p w14:paraId="3EDC4107"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Full-time faculty with Ph.D. or Terminal Degree: 100%</w:t>
      </w:r>
    </w:p>
    <w:p w14:paraId="22B78A94"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Bachelor of Science (B.S.) degrees awarded in Analytics, Biotechnology and Biosciences, Computer and Information Sciences, Interactive Media, Management &amp; eBusiness, Geospatial Technologies, and Integrative Sciences</w:t>
      </w:r>
    </w:p>
    <w:p w14:paraId="764C0BDB"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Master of Science Degrees awarded in Analytics, Information Systems Engineering &amp; Management, Learning Technologies, Computer Information Sciences, Project Management &amp; Healthcare Informatics.</w:t>
      </w:r>
    </w:p>
    <w:p w14:paraId="5E6FC452"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PhD awarded in Data Analytics – first student cohort began in Fall 2017. A PhD in ISEM (Information Systems Engineering Management) will begin its first cohort in Summer 2019.</w:t>
      </w:r>
    </w:p>
    <w:p w14:paraId="00CB700F" w14:textId="77777777" w:rsidR="00FD4341" w:rsidRPr="00C65BFA" w:rsidRDefault="00FD4341" w:rsidP="00F340BE">
      <w:pPr>
        <w:numPr>
          <w:ilvl w:val="0"/>
          <w:numId w:val="10"/>
        </w:numPr>
        <w:autoSpaceDE w:val="0"/>
        <w:autoSpaceDN w:val="0"/>
        <w:adjustRightInd w:val="0"/>
        <w:ind w:left="360" w:hanging="360"/>
        <w:rPr>
          <w:b/>
          <w:bCs/>
          <w:sz w:val="22"/>
          <w:szCs w:val="22"/>
          <w:u w:val="single"/>
        </w:rPr>
      </w:pPr>
      <w:r w:rsidRPr="00C65BFA">
        <w:rPr>
          <w:sz w:val="22"/>
          <w:szCs w:val="22"/>
        </w:rPr>
        <w:t>Trimester system</w:t>
      </w:r>
    </w:p>
    <w:p w14:paraId="1796A301" w14:textId="77777777" w:rsidR="00FD4341" w:rsidRPr="00C65BFA" w:rsidRDefault="00FD4341" w:rsidP="00F340BE">
      <w:pPr>
        <w:autoSpaceDE w:val="0"/>
        <w:autoSpaceDN w:val="0"/>
        <w:adjustRightInd w:val="0"/>
        <w:rPr>
          <w:b/>
          <w:bCs/>
          <w:sz w:val="22"/>
          <w:szCs w:val="22"/>
          <w:u w:val="single"/>
        </w:rPr>
      </w:pPr>
    </w:p>
    <w:p w14:paraId="08F80FA5"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Institutional Leadership:</w:t>
      </w:r>
    </w:p>
    <w:p w14:paraId="2F7CE759" w14:textId="77777777" w:rsidR="00FD4341" w:rsidRPr="00C65BFA" w:rsidRDefault="00FD4341" w:rsidP="00F340BE">
      <w:pPr>
        <w:autoSpaceDE w:val="0"/>
        <w:autoSpaceDN w:val="0"/>
        <w:adjustRightInd w:val="0"/>
        <w:rPr>
          <w:sz w:val="22"/>
          <w:szCs w:val="22"/>
        </w:rPr>
      </w:pPr>
      <w:r w:rsidRPr="00C65BFA">
        <w:rPr>
          <w:sz w:val="22"/>
          <w:szCs w:val="22"/>
        </w:rPr>
        <w:t>A 30-member, independent, self-perpetuating Board of Trustees led by an Executive Committee governs Harrisburg University. The Board of Trustees delegates authority for day-to-day operations to senior management.</w:t>
      </w:r>
    </w:p>
    <w:p w14:paraId="65C41E94" w14:textId="77777777" w:rsidR="00FD4341" w:rsidRPr="00C65BFA" w:rsidRDefault="00FD4341" w:rsidP="00F340BE">
      <w:pPr>
        <w:autoSpaceDE w:val="0"/>
        <w:autoSpaceDN w:val="0"/>
        <w:adjustRightInd w:val="0"/>
        <w:rPr>
          <w:b/>
          <w:bCs/>
          <w:sz w:val="22"/>
          <w:szCs w:val="22"/>
          <w:u w:val="single"/>
        </w:rPr>
      </w:pPr>
    </w:p>
    <w:p w14:paraId="2FD602C6"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Notes of Distinction:</w:t>
      </w:r>
    </w:p>
    <w:p w14:paraId="40353069"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First private nonprofit science and technology-focused institution chartered in the Commonwealth since Carnegie Mellon University</w:t>
      </w:r>
    </w:p>
    <w:p w14:paraId="538EF4C0"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Educational framework is competency-based, applied and experiential</w:t>
      </w:r>
    </w:p>
    <w:p w14:paraId="2E5043F7"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Offers Central Pennsylvania’s only master’s degrees in IT Project Management or Learning Technologies</w:t>
      </w:r>
    </w:p>
    <w:p w14:paraId="584C28E1"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The University is a Project Management Institute® registered education provider</w:t>
      </w:r>
    </w:p>
    <w:p w14:paraId="7CC92AE2"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Home to the Center for Advanced Entertainment and Learning Technologies, the Government Technology Institute, and the Geospatial Technology Center.</w:t>
      </w:r>
    </w:p>
    <w:p w14:paraId="4C7F1690"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Co-PI on NSF-funded ADVANCE grant focused on the recruitment, retention, and development of women academics in science, technology, engineering and mathematics (STEM) disciplines</w:t>
      </w:r>
    </w:p>
    <w:p w14:paraId="429172E5" w14:textId="77777777" w:rsidR="00FD4341" w:rsidRPr="00C65BFA" w:rsidRDefault="00FD4341" w:rsidP="00F340BE">
      <w:pPr>
        <w:autoSpaceDE w:val="0"/>
        <w:autoSpaceDN w:val="0"/>
        <w:adjustRightInd w:val="0"/>
        <w:rPr>
          <w:b/>
          <w:bCs/>
          <w:sz w:val="22"/>
          <w:szCs w:val="22"/>
          <w:u w:val="single"/>
        </w:rPr>
      </w:pPr>
    </w:p>
    <w:p w14:paraId="60F19A33"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Institutional Affiliations &amp; Partnerships:</w:t>
      </w:r>
    </w:p>
    <w:p w14:paraId="2FB57CA8"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American Council on Education (ACE)</w:t>
      </w:r>
    </w:p>
    <w:p w14:paraId="607C029C"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Association of Independent Colleges and Universities of Pennsylvania (AICUP)</w:t>
      </w:r>
    </w:p>
    <w:p w14:paraId="107D02C0"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Coalition of Urban and Metropolitan Universities (CUMU)</w:t>
      </w:r>
    </w:p>
    <w:p w14:paraId="26DF3EB1"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National Science Foundation (NSF)</w:t>
      </w:r>
    </w:p>
    <w:p w14:paraId="5D74D5F4"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Technology Council of Central Pennsylvania (TCCP)</w:t>
      </w:r>
    </w:p>
    <w:p w14:paraId="6640E0AF"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 xml:space="preserve">Consortium agreements with: </w:t>
      </w:r>
    </w:p>
    <w:p w14:paraId="61F87AC1"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Penn State University – USA</w:t>
      </w:r>
    </w:p>
    <w:p w14:paraId="148A2E82"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St. Francis University – USA</w:t>
      </w:r>
    </w:p>
    <w:p w14:paraId="1426F663"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lastRenderedPageBreak/>
        <w:t xml:space="preserve">Ramnarian Ruia College - Mumbai, India </w:t>
      </w:r>
    </w:p>
    <w:p w14:paraId="35C7008B"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Acharya Institutes - Bangalore, India </w:t>
      </w:r>
    </w:p>
    <w:p w14:paraId="2E6CA066"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lang w:val="en-GB"/>
        </w:rPr>
        <w:t xml:space="preserve">Universidad Rey Juan Carlos - Madrid, Spain </w:t>
      </w:r>
    </w:p>
    <w:p w14:paraId="185242F9"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lang w:val="en-GB"/>
        </w:rPr>
        <w:t>The University College of the Cayman Islands - Grand Cayman, Cayman Islands</w:t>
      </w:r>
    </w:p>
    <w:p w14:paraId="26DFFCBC"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lang w:val="en-GB"/>
        </w:rPr>
        <w:t xml:space="preserve">EFREI, Engineering School of Information and Digital Technologies and Esigetel, Digital Systems and Communicating Objects – Paris, France </w:t>
      </w:r>
    </w:p>
    <w:p w14:paraId="79EF8D90"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lang w:val="es-ES_tradnl"/>
        </w:rPr>
        <w:t>Universitat Internacional de Catalunya- Barcelona, Spain</w:t>
      </w:r>
    </w:p>
    <w:p w14:paraId="7616C246" w14:textId="77777777" w:rsidR="00FD4341" w:rsidRPr="00C65BFA" w:rsidRDefault="00FD4341" w:rsidP="00F340BE">
      <w:pPr>
        <w:pStyle w:val="ListParagraph"/>
        <w:numPr>
          <w:ilvl w:val="0"/>
          <w:numId w:val="16"/>
        </w:numPr>
        <w:spacing w:after="160"/>
        <w:rPr>
          <w:sz w:val="22"/>
          <w:szCs w:val="22"/>
          <w:lang w:val="es-ES_tradnl"/>
        </w:rPr>
      </w:pPr>
      <w:r w:rsidRPr="00C65BFA">
        <w:rPr>
          <w:sz w:val="22"/>
          <w:szCs w:val="22"/>
          <w:lang w:val="es-ES_tradnl"/>
        </w:rPr>
        <w:t>Rede das Faculdades de Tecnología e Ciencias - Bahía, Brazil</w:t>
      </w:r>
    </w:p>
    <w:p w14:paraId="6227E619" w14:textId="77777777" w:rsidR="00FD4341" w:rsidRPr="00C65BFA" w:rsidRDefault="00FD4341" w:rsidP="00F340BE">
      <w:pPr>
        <w:pStyle w:val="ListParagraph"/>
        <w:numPr>
          <w:ilvl w:val="0"/>
          <w:numId w:val="16"/>
        </w:numPr>
        <w:spacing w:after="160"/>
        <w:rPr>
          <w:sz w:val="22"/>
          <w:szCs w:val="22"/>
        </w:rPr>
      </w:pPr>
      <w:r w:rsidRPr="00C65BFA">
        <w:rPr>
          <w:sz w:val="22"/>
          <w:szCs w:val="22"/>
          <w:lang w:val="es-ES_tradnl"/>
        </w:rPr>
        <w:t>St Aloysius College- India</w:t>
      </w:r>
    </w:p>
    <w:p w14:paraId="2FB331DD" w14:textId="77777777" w:rsidR="00FD4341" w:rsidRPr="00C65BFA" w:rsidRDefault="00FD4341" w:rsidP="00F340BE">
      <w:pPr>
        <w:pStyle w:val="ListParagraph"/>
        <w:numPr>
          <w:ilvl w:val="0"/>
          <w:numId w:val="16"/>
        </w:numPr>
        <w:spacing w:after="160"/>
        <w:rPr>
          <w:sz w:val="22"/>
          <w:szCs w:val="22"/>
        </w:rPr>
      </w:pPr>
      <w:r w:rsidRPr="00C65BFA">
        <w:rPr>
          <w:sz w:val="22"/>
          <w:szCs w:val="22"/>
        </w:rPr>
        <w:t>Dayananda Sagar Institutions - Bangalore, India</w:t>
      </w:r>
    </w:p>
    <w:p w14:paraId="088CAA87" w14:textId="77777777" w:rsidR="00FD4341" w:rsidRPr="00C65BFA" w:rsidRDefault="00FD4341" w:rsidP="00F340BE">
      <w:pPr>
        <w:numPr>
          <w:ilvl w:val="0"/>
          <w:numId w:val="10"/>
        </w:numPr>
        <w:autoSpaceDE w:val="0"/>
        <w:autoSpaceDN w:val="0"/>
        <w:adjustRightInd w:val="0"/>
        <w:ind w:left="360" w:hanging="360"/>
        <w:rPr>
          <w:sz w:val="22"/>
          <w:szCs w:val="22"/>
        </w:rPr>
      </w:pPr>
      <w:r w:rsidRPr="00C65BFA">
        <w:rPr>
          <w:sz w:val="22"/>
          <w:szCs w:val="22"/>
        </w:rPr>
        <w:t xml:space="preserve">Articulation agreements with: </w:t>
      </w:r>
    </w:p>
    <w:p w14:paraId="1776BC36"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Harrisburg Area Community College </w:t>
      </w:r>
    </w:p>
    <w:p w14:paraId="411F1BD0"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Community College of Baltimore County </w:t>
      </w:r>
    </w:p>
    <w:p w14:paraId="617ADD3E"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Lehigh Carbon Community College </w:t>
      </w:r>
    </w:p>
    <w:p w14:paraId="418675D4"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Alvernia University </w:t>
      </w:r>
    </w:p>
    <w:p w14:paraId="5E632BD7"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 xml:space="preserve">Montgomery College </w:t>
      </w:r>
    </w:p>
    <w:p w14:paraId="1D95D18A" w14:textId="77777777" w:rsidR="00FD4341" w:rsidRPr="00C65BFA" w:rsidRDefault="00FD4341" w:rsidP="00F340BE">
      <w:pPr>
        <w:pStyle w:val="ListParagraph"/>
        <w:numPr>
          <w:ilvl w:val="0"/>
          <w:numId w:val="16"/>
        </w:numPr>
        <w:autoSpaceDE w:val="0"/>
        <w:autoSpaceDN w:val="0"/>
        <w:adjustRightInd w:val="0"/>
        <w:rPr>
          <w:sz w:val="22"/>
          <w:szCs w:val="22"/>
        </w:rPr>
      </w:pPr>
      <w:r w:rsidRPr="00C65BFA">
        <w:rPr>
          <w:sz w:val="22"/>
          <w:szCs w:val="22"/>
        </w:rPr>
        <w:t>Community College of Philadelphia</w:t>
      </w:r>
    </w:p>
    <w:p w14:paraId="17946D55" w14:textId="77777777" w:rsidR="00FD4341" w:rsidRPr="00C65BFA" w:rsidRDefault="00FD4341" w:rsidP="00F340BE">
      <w:pPr>
        <w:autoSpaceDE w:val="0"/>
        <w:autoSpaceDN w:val="0"/>
        <w:adjustRightInd w:val="0"/>
        <w:rPr>
          <w:b/>
          <w:bCs/>
          <w:sz w:val="22"/>
          <w:szCs w:val="22"/>
        </w:rPr>
      </w:pPr>
    </w:p>
    <w:p w14:paraId="34331352" w14:textId="77777777" w:rsidR="00FD4341" w:rsidRPr="00C65BFA" w:rsidRDefault="00FD4341" w:rsidP="00F340BE">
      <w:pPr>
        <w:autoSpaceDE w:val="0"/>
        <w:autoSpaceDN w:val="0"/>
        <w:adjustRightInd w:val="0"/>
        <w:rPr>
          <w:b/>
          <w:bCs/>
          <w:sz w:val="22"/>
          <w:szCs w:val="22"/>
          <w:u w:val="single"/>
        </w:rPr>
      </w:pPr>
      <w:r w:rsidRPr="00C65BFA">
        <w:rPr>
          <w:b/>
          <w:bCs/>
          <w:sz w:val="22"/>
          <w:szCs w:val="22"/>
          <w:u w:val="single"/>
        </w:rPr>
        <w:t>About Harrisburg:</w:t>
      </w:r>
    </w:p>
    <w:p w14:paraId="26790888" w14:textId="77777777" w:rsidR="00FD4341" w:rsidRPr="00C65BFA" w:rsidRDefault="00FD4341" w:rsidP="00F340BE">
      <w:pPr>
        <w:autoSpaceDE w:val="0"/>
        <w:autoSpaceDN w:val="0"/>
        <w:adjustRightInd w:val="0"/>
        <w:rPr>
          <w:sz w:val="22"/>
          <w:szCs w:val="22"/>
        </w:rPr>
      </w:pPr>
      <w:r w:rsidRPr="00C65BFA">
        <w:rPr>
          <w:sz w:val="22"/>
          <w:szCs w:val="22"/>
        </w:rPr>
        <w:t>HU’s location in dynamic downtown Harrisburg connects people to a diverse and exciting community that is a wonderful place to call home. In 2010 Money Magazine rated Harrisburg as one of the nation’s top “Up and Coming Cities” and the area was ranked 12th in the “Best Places to Live” category in 2009 by Kiplinger’s Personal Finance.  In 2010, Forbes Magazine ranked Harrisburg as 5</w:t>
      </w:r>
      <w:r w:rsidRPr="00C65BFA">
        <w:rPr>
          <w:sz w:val="22"/>
          <w:szCs w:val="22"/>
          <w:vertAlign w:val="superscript"/>
        </w:rPr>
        <w:t>th</w:t>
      </w:r>
      <w:r w:rsidRPr="00C65BFA">
        <w:rPr>
          <w:sz w:val="22"/>
          <w:szCs w:val="22"/>
        </w:rPr>
        <w:t xml:space="preserve"> among America’s most livable cities; and the area as #2 among America’s best places to raise a family. The Capital Region is home to over 600,000 residents, making it the 52nd largest statistical metropolitan area in the nation.</w:t>
      </w:r>
    </w:p>
    <w:p w14:paraId="0C4917C9" w14:textId="77777777" w:rsidR="00FD4341" w:rsidRPr="00C65BFA" w:rsidRDefault="00FD4341" w:rsidP="00F340BE">
      <w:pPr>
        <w:autoSpaceDE w:val="0"/>
        <w:autoSpaceDN w:val="0"/>
        <w:adjustRightInd w:val="0"/>
        <w:rPr>
          <w:sz w:val="22"/>
          <w:szCs w:val="22"/>
        </w:rPr>
      </w:pPr>
    </w:p>
    <w:p w14:paraId="6B222D58" w14:textId="77777777" w:rsidR="00FD4341" w:rsidRPr="00C65BFA" w:rsidRDefault="00FD4341" w:rsidP="00F340BE">
      <w:pPr>
        <w:autoSpaceDE w:val="0"/>
        <w:autoSpaceDN w:val="0"/>
        <w:adjustRightInd w:val="0"/>
        <w:rPr>
          <w:sz w:val="22"/>
          <w:szCs w:val="22"/>
        </w:rPr>
      </w:pPr>
      <w:r w:rsidRPr="00C65BFA">
        <w:rPr>
          <w:sz w:val="22"/>
          <w:szCs w:val="22"/>
        </w:rPr>
        <w:t>Harrisburg is also home to the Capitol of the Commonwealth of PA, and downtown Harrisburg is the center for commerce regionally with a thriving, bustling downtown community of which Harrisburg University takes its home in the center.  Strawberry Square, a downtown shopping center connected to our campus and new building, is the student center. The Whitaker Center for Science and the Arts provides auditorium space and numerous cultural events. Restaurant Row and City Island provide countless dining, shopping, sporting and socializing events. We have worked with a local developer to renovate to buildings downtown Harrisburg that now serve as dormitory space. The scenic nature areas along the nearby Susquehanna River offer a relaxing escape from classes and are the site for local concerts, art festivals, and shows. It is also possible to tour Harrisburg’s many historic museums, workout at the local fitness clubs, visit the theatres or take in a minor league baseball game.</w:t>
      </w:r>
    </w:p>
    <w:p w14:paraId="63B6A5DC" w14:textId="5C6990A6" w:rsidR="00FD4341" w:rsidRDefault="00FD4341" w:rsidP="00F340BE">
      <w:pPr>
        <w:pStyle w:val="NormalWeb"/>
        <w:spacing w:before="0" w:beforeAutospacing="0" w:after="0" w:afterAutospacing="0"/>
        <w:rPr>
          <w:sz w:val="22"/>
          <w:szCs w:val="22"/>
        </w:rPr>
      </w:pPr>
    </w:p>
    <w:p w14:paraId="4B39A41D" w14:textId="1534FE68" w:rsidR="00BD3079" w:rsidRPr="00BD3079" w:rsidRDefault="00BD3079" w:rsidP="00BD3079">
      <w:pPr>
        <w:shd w:val="clear" w:color="auto" w:fill="FFFFFF"/>
        <w:spacing w:after="135"/>
        <w:rPr>
          <w:b/>
          <w:color w:val="000000"/>
          <w:sz w:val="22"/>
          <w:szCs w:val="22"/>
          <w:u w:val="single"/>
        </w:rPr>
      </w:pPr>
      <w:r w:rsidRPr="00BD3079">
        <w:rPr>
          <w:b/>
          <w:color w:val="000000"/>
          <w:sz w:val="22"/>
          <w:szCs w:val="22"/>
          <w:u w:val="single"/>
        </w:rPr>
        <w:t>Harrisburg University</w:t>
      </w:r>
      <w:r w:rsidR="00F56654">
        <w:rPr>
          <w:b/>
          <w:color w:val="000000"/>
          <w:sz w:val="22"/>
          <w:szCs w:val="22"/>
          <w:u w:val="single"/>
        </w:rPr>
        <w:t>’s</w:t>
      </w:r>
      <w:r w:rsidRPr="00BD3079">
        <w:rPr>
          <w:b/>
          <w:color w:val="000000"/>
          <w:sz w:val="22"/>
          <w:szCs w:val="22"/>
          <w:u w:val="single"/>
        </w:rPr>
        <w:t xml:space="preserve"> Philadelphia site:</w:t>
      </w:r>
    </w:p>
    <w:p w14:paraId="7D59BD61" w14:textId="242E94A0" w:rsidR="00BD3079" w:rsidRPr="00BD3079" w:rsidRDefault="00BD3079" w:rsidP="00BD3079">
      <w:pPr>
        <w:shd w:val="clear" w:color="auto" w:fill="FFFFFF"/>
        <w:spacing w:after="135"/>
        <w:rPr>
          <w:color w:val="000000"/>
          <w:sz w:val="22"/>
          <w:szCs w:val="22"/>
        </w:rPr>
      </w:pPr>
      <w:r w:rsidRPr="00BD3079">
        <w:rPr>
          <w:color w:val="000000"/>
          <w:sz w:val="22"/>
          <w:szCs w:val="22"/>
        </w:rPr>
        <w:t xml:space="preserve">Harrisburg University’s Philadelphia site offers Bachelor of Science degrees in Interactive Media, Computer &amp; Information Sciences, Cyber Security and Management &amp; eBusiness, with concentrations in digital marketing and analytics.  This 38,000 square-foot location at 1500 </w:t>
      </w:r>
      <w:r w:rsidR="00A46695">
        <w:rPr>
          <w:color w:val="000000"/>
          <w:sz w:val="22"/>
          <w:szCs w:val="22"/>
        </w:rPr>
        <w:t>Sp</w:t>
      </w:r>
      <w:r w:rsidRPr="00BD3079">
        <w:rPr>
          <w:color w:val="000000"/>
          <w:sz w:val="22"/>
          <w:szCs w:val="22"/>
        </w:rPr>
        <w:t xml:space="preserve">ring Garden Street opened in </w:t>
      </w:r>
      <w:r w:rsidR="00FE5324" w:rsidRPr="00BD3079">
        <w:rPr>
          <w:color w:val="000000"/>
          <w:sz w:val="22"/>
          <w:szCs w:val="22"/>
        </w:rPr>
        <w:t>December</w:t>
      </w:r>
      <w:r w:rsidRPr="00BD3079">
        <w:rPr>
          <w:color w:val="000000"/>
          <w:sz w:val="22"/>
          <w:szCs w:val="22"/>
        </w:rPr>
        <w:t xml:space="preserve"> 2017</w:t>
      </w:r>
      <w:r w:rsidR="00A46695">
        <w:rPr>
          <w:color w:val="000000"/>
          <w:sz w:val="22"/>
          <w:szCs w:val="22"/>
        </w:rPr>
        <w:t xml:space="preserve"> and is </w:t>
      </w:r>
      <w:r w:rsidRPr="00BD3079">
        <w:rPr>
          <w:color w:val="000000"/>
          <w:sz w:val="22"/>
          <w:szCs w:val="22"/>
        </w:rPr>
        <w:t>locat</w:t>
      </w:r>
      <w:r w:rsidR="00A46695">
        <w:rPr>
          <w:color w:val="000000"/>
          <w:sz w:val="22"/>
          <w:szCs w:val="22"/>
        </w:rPr>
        <w:t>ed</w:t>
      </w:r>
      <w:r w:rsidRPr="00BD3079">
        <w:rPr>
          <w:color w:val="000000"/>
          <w:sz w:val="22"/>
          <w:szCs w:val="22"/>
        </w:rPr>
        <w:t xml:space="preserve"> across the street from the Community College of Philadelphia.</w:t>
      </w:r>
    </w:p>
    <w:p w14:paraId="76C33210" w14:textId="77777777" w:rsidR="00BD3079" w:rsidRPr="00BD3079" w:rsidRDefault="00BD3079" w:rsidP="00BD3079">
      <w:pPr>
        <w:shd w:val="clear" w:color="auto" w:fill="FFFFFF"/>
        <w:spacing w:after="135"/>
        <w:rPr>
          <w:color w:val="000000"/>
          <w:sz w:val="22"/>
          <w:szCs w:val="22"/>
        </w:rPr>
      </w:pPr>
      <w:r w:rsidRPr="00BD3079">
        <w:rPr>
          <w:color w:val="000000"/>
          <w:sz w:val="22"/>
          <w:szCs w:val="22"/>
        </w:rPr>
        <w:lastRenderedPageBreak/>
        <w:t>This new site quadrupled the size of HU’s Philadelphia presence and can accommodate up to 500 students.  This completely renovated space in Center City provides students with an opportunity in science and technology education that does not exist in Philadelphia.</w:t>
      </w:r>
    </w:p>
    <w:p w14:paraId="39648B85" w14:textId="2E7BBE62" w:rsidR="00BD3079" w:rsidRPr="00BD3079" w:rsidRDefault="00D6198F" w:rsidP="00BD3079">
      <w:pPr>
        <w:shd w:val="clear" w:color="auto" w:fill="FFFFFF"/>
        <w:spacing w:after="135"/>
        <w:rPr>
          <w:color w:val="000000"/>
          <w:sz w:val="22"/>
          <w:szCs w:val="22"/>
        </w:rPr>
      </w:pPr>
      <w:r>
        <w:rPr>
          <w:color w:val="000000"/>
          <w:sz w:val="22"/>
          <w:szCs w:val="22"/>
        </w:rPr>
        <w:t>Previously</w:t>
      </w:r>
      <w:r w:rsidR="00BD3079" w:rsidRPr="00BD3079">
        <w:rPr>
          <w:color w:val="000000"/>
          <w:sz w:val="22"/>
          <w:szCs w:val="22"/>
        </w:rPr>
        <w:t>, HU ha</w:t>
      </w:r>
      <w:r>
        <w:rPr>
          <w:color w:val="000000"/>
          <w:sz w:val="22"/>
          <w:szCs w:val="22"/>
        </w:rPr>
        <w:t>d</w:t>
      </w:r>
      <w:r w:rsidR="00BD3079" w:rsidRPr="00BD3079">
        <w:rPr>
          <w:color w:val="000000"/>
          <w:sz w:val="22"/>
          <w:szCs w:val="22"/>
        </w:rPr>
        <w:t xml:space="preserve"> delivered courses to 1</w:t>
      </w:r>
      <w:r w:rsidR="00BD3079" w:rsidRPr="00BD3079">
        <w:rPr>
          <w:color w:val="000000"/>
          <w:sz w:val="22"/>
          <w:szCs w:val="22"/>
          <w:vertAlign w:val="superscript"/>
        </w:rPr>
        <w:t>st</w:t>
      </w:r>
      <w:r w:rsidR="00BD3079" w:rsidRPr="00BD3079">
        <w:rPr>
          <w:color w:val="000000"/>
          <w:sz w:val="22"/>
          <w:szCs w:val="22"/>
        </w:rPr>
        <w:t>-year students in a historic building on Independence Mall.  Following their freshman year, these Philly-based students were required to transfer to main campus.  Now they can complete all four years at the Philly campus.</w:t>
      </w:r>
    </w:p>
    <w:p w14:paraId="529AA272" w14:textId="2005BAD5" w:rsidR="00BD3079" w:rsidRPr="00BD3079" w:rsidRDefault="00BD3079" w:rsidP="00BD3079">
      <w:pPr>
        <w:shd w:val="clear" w:color="auto" w:fill="FFFFFF"/>
        <w:spacing w:after="135"/>
        <w:rPr>
          <w:color w:val="000000"/>
          <w:sz w:val="22"/>
          <w:szCs w:val="22"/>
        </w:rPr>
      </w:pPr>
      <w:r w:rsidRPr="00BD3079">
        <w:rPr>
          <w:color w:val="000000"/>
          <w:sz w:val="22"/>
          <w:szCs w:val="22"/>
        </w:rPr>
        <w:t>HU also plans to offer new master’s degree programs in this space, which is shared with Hussian College.</w:t>
      </w:r>
      <w:r w:rsidR="00D6198F">
        <w:rPr>
          <w:color w:val="000000"/>
          <w:sz w:val="22"/>
          <w:szCs w:val="22"/>
        </w:rPr>
        <w:t xml:space="preserve">  </w:t>
      </w:r>
      <w:r w:rsidRPr="00BD3079">
        <w:rPr>
          <w:color w:val="000000"/>
          <w:sz w:val="22"/>
          <w:szCs w:val="22"/>
        </w:rPr>
        <w:t xml:space="preserve">Students in HU’s Philadelphia location have full access to Harrisburg University’s state-of-the-art educational tower in downtown Harrisburg. </w:t>
      </w:r>
    </w:p>
    <w:p w14:paraId="58DF0F3D" w14:textId="77777777" w:rsidR="00BD3079" w:rsidRPr="00C65BFA" w:rsidRDefault="00BD3079" w:rsidP="00F340BE">
      <w:pPr>
        <w:pStyle w:val="NormalWeb"/>
        <w:spacing w:before="0" w:beforeAutospacing="0" w:after="0" w:afterAutospacing="0"/>
        <w:rPr>
          <w:sz w:val="22"/>
          <w:szCs w:val="22"/>
        </w:rPr>
      </w:pPr>
    </w:p>
    <w:sectPr w:rsidR="00BD3079" w:rsidRPr="00C65BFA" w:rsidSect="003707ED">
      <w:head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3AB12" w14:textId="77777777" w:rsidR="00EE37D9" w:rsidRDefault="00EE37D9" w:rsidP="007751AB">
      <w:r>
        <w:separator/>
      </w:r>
    </w:p>
  </w:endnote>
  <w:endnote w:type="continuationSeparator" w:id="0">
    <w:p w14:paraId="4A1CBB34" w14:textId="77777777" w:rsidR="00EE37D9" w:rsidRDefault="00EE37D9" w:rsidP="0077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05F6F" w14:textId="77777777" w:rsidR="00EE37D9" w:rsidRDefault="00EE37D9" w:rsidP="007751AB">
      <w:r>
        <w:separator/>
      </w:r>
    </w:p>
  </w:footnote>
  <w:footnote w:type="continuationSeparator" w:id="0">
    <w:p w14:paraId="29227D9A" w14:textId="77777777" w:rsidR="00EE37D9" w:rsidRDefault="00EE37D9" w:rsidP="0077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6C18" w14:textId="77777777" w:rsidR="003707ED" w:rsidRDefault="005B39F2" w:rsidP="003707ED">
    <w:pPr>
      <w:jc w:val="both"/>
      <w:rPr>
        <w:rFonts w:ascii="Arial" w:hAnsi="Arial" w:cs="Arial"/>
        <w:b/>
      </w:rPr>
    </w:pPr>
    <w:r>
      <w:rPr>
        <w:noProof/>
      </w:rPr>
      <w:drawing>
        <wp:anchor distT="0" distB="0" distL="114300" distR="114300" simplePos="0" relativeHeight="251657728" behindDoc="1" locked="0" layoutInCell="1" allowOverlap="1" wp14:anchorId="19E09196" wp14:editId="2850949F">
          <wp:simplePos x="0" y="0"/>
          <wp:positionH relativeFrom="column">
            <wp:posOffset>-885825</wp:posOffset>
          </wp:positionH>
          <wp:positionV relativeFrom="paragraph">
            <wp:posOffset>-142875</wp:posOffset>
          </wp:positionV>
          <wp:extent cx="1857375" cy="704850"/>
          <wp:effectExtent l="0" t="0" r="3175" b="3810"/>
          <wp:wrapTight wrapText="bothSides">
            <wp:wrapPolygon edited="0">
              <wp:start x="0" y="0"/>
              <wp:lineTo x="0" y="21057"/>
              <wp:lineTo x="21385" y="21057"/>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7ED" w:rsidRPr="003707ED">
      <w:rPr>
        <w:rFonts w:ascii="Arial" w:hAnsi="Arial" w:cs="Arial"/>
        <w:b/>
      </w:rPr>
      <w:t xml:space="preserve"> </w:t>
    </w:r>
    <w:r w:rsidR="003707ED">
      <w:rPr>
        <w:rFonts w:ascii="Arial" w:hAnsi="Arial" w:cs="Arial"/>
        <w:b/>
      </w:rPr>
      <w:tab/>
    </w:r>
    <w:r w:rsidR="003707ED">
      <w:rPr>
        <w:rFonts w:ascii="Arial" w:hAnsi="Arial" w:cs="Arial"/>
        <w:b/>
      </w:rPr>
      <w:tab/>
    </w:r>
    <w:r w:rsidR="003707ED">
      <w:rPr>
        <w:rFonts w:ascii="Arial" w:hAnsi="Arial" w:cs="Arial"/>
        <w:b/>
      </w:rPr>
      <w:tab/>
    </w:r>
    <w:r w:rsidR="003707ED">
      <w:rPr>
        <w:rFonts w:ascii="Arial" w:hAnsi="Arial" w:cs="Arial"/>
        <w:b/>
      </w:rPr>
      <w:tab/>
    </w:r>
    <w:r w:rsidR="003707ED">
      <w:rPr>
        <w:rFonts w:ascii="Arial" w:hAnsi="Arial" w:cs="Arial"/>
        <w:b/>
      </w:rPr>
      <w:tab/>
    </w:r>
  </w:p>
  <w:p w14:paraId="1D0C559D" w14:textId="42B545FC" w:rsidR="00FA6472" w:rsidRPr="00462542" w:rsidRDefault="00FA6472" w:rsidP="00616C69">
    <w:pPr>
      <w:ind w:left="3600"/>
      <w:rPr>
        <w:rFonts w:ascii="Arial" w:hAnsi="Arial" w:cs="Arial"/>
        <w:b/>
      </w:rPr>
    </w:pPr>
    <w:r>
      <w:rPr>
        <w:rFonts w:ascii="Arial" w:hAnsi="Arial" w:cs="Arial"/>
        <w:b/>
      </w:rPr>
      <w:t xml:space="preserve">Faculty &amp; Program </w:t>
    </w:r>
    <w:r w:rsidR="00627174">
      <w:rPr>
        <w:rFonts w:ascii="Arial" w:hAnsi="Arial" w:cs="Arial"/>
        <w:b/>
      </w:rPr>
      <w:t>Lead</w:t>
    </w:r>
    <w:r>
      <w:rPr>
        <w:rFonts w:ascii="Arial" w:hAnsi="Arial" w:cs="Arial"/>
        <w:b/>
      </w:rPr>
      <w:t xml:space="preserve"> – </w:t>
    </w:r>
    <w:r w:rsidR="00DE4C11">
      <w:rPr>
        <w:rFonts w:ascii="Arial" w:hAnsi="Arial" w:cs="Arial"/>
        <w:b/>
      </w:rPr>
      <w:t>Forensic Science</w:t>
    </w:r>
  </w:p>
  <w:p w14:paraId="7D3D2B18" w14:textId="77777777" w:rsidR="003707ED" w:rsidRPr="00462542" w:rsidRDefault="003707ED" w:rsidP="003707ED">
    <w:pPr>
      <w:ind w:left="3600"/>
      <w:jc w:val="both"/>
      <w:rPr>
        <w:rFonts w:ascii="Arial" w:hAnsi="Arial" w:cs="Arial"/>
        <w:b/>
      </w:rPr>
    </w:pPr>
  </w:p>
  <w:p w14:paraId="2EAB275D" w14:textId="77777777" w:rsidR="007751AB" w:rsidRDefault="00775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46689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5306984"/>
    <w:lvl w:ilvl="0">
      <w:numFmt w:val="bullet"/>
      <w:lvlText w:val="*"/>
      <w:lvlJc w:val="left"/>
    </w:lvl>
  </w:abstractNum>
  <w:abstractNum w:abstractNumId="2" w15:restartNumberingAfterBreak="0">
    <w:nsid w:val="03BE4C80"/>
    <w:multiLevelType w:val="hybridMultilevel"/>
    <w:tmpl w:val="32404046"/>
    <w:lvl w:ilvl="0" w:tplc="25DA6FD8">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52D3760"/>
    <w:multiLevelType w:val="hybridMultilevel"/>
    <w:tmpl w:val="167C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33C6"/>
    <w:multiLevelType w:val="hybridMultilevel"/>
    <w:tmpl w:val="BDA4C9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1FCA"/>
    <w:multiLevelType w:val="hybridMultilevel"/>
    <w:tmpl w:val="F0C421C2"/>
    <w:lvl w:ilvl="0" w:tplc="C6FAF17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EC3A67"/>
    <w:multiLevelType w:val="hybridMultilevel"/>
    <w:tmpl w:val="9E161C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903FD"/>
    <w:multiLevelType w:val="hybridMultilevel"/>
    <w:tmpl w:val="A89E36DE"/>
    <w:lvl w:ilvl="0" w:tplc="63844A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90FFA"/>
    <w:multiLevelType w:val="hybridMultilevel"/>
    <w:tmpl w:val="2F4A9A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027D84"/>
    <w:multiLevelType w:val="hybridMultilevel"/>
    <w:tmpl w:val="23C20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9B4D60"/>
    <w:multiLevelType w:val="multilevel"/>
    <w:tmpl w:val="36E6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0759D7"/>
    <w:multiLevelType w:val="hybridMultilevel"/>
    <w:tmpl w:val="9F3EA5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C227B"/>
    <w:multiLevelType w:val="hybridMultilevel"/>
    <w:tmpl w:val="10E4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73BDE"/>
    <w:multiLevelType w:val="hybridMultilevel"/>
    <w:tmpl w:val="F8A8E47E"/>
    <w:lvl w:ilvl="0" w:tplc="0346EC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734E3"/>
    <w:multiLevelType w:val="hybridMultilevel"/>
    <w:tmpl w:val="0FD857A4"/>
    <w:lvl w:ilvl="0" w:tplc="88E2B74A">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40F67"/>
    <w:multiLevelType w:val="hybridMultilevel"/>
    <w:tmpl w:val="05D86E4A"/>
    <w:lvl w:ilvl="0" w:tplc="582C079E">
      <w:start w:val="1"/>
      <w:numFmt w:val="bullet"/>
      <w:pStyle w:val="List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C70A38"/>
    <w:multiLevelType w:val="hybridMultilevel"/>
    <w:tmpl w:val="F3B65288"/>
    <w:lvl w:ilvl="0" w:tplc="04090005">
      <w:start w:val="1"/>
      <w:numFmt w:val="bullet"/>
      <w:lvlText w:val=""/>
      <w:lvlJc w:val="left"/>
      <w:pPr>
        <w:tabs>
          <w:tab w:val="num" w:pos="720"/>
        </w:tabs>
        <w:ind w:left="720" w:hanging="360"/>
      </w:pPr>
      <w:rPr>
        <w:rFonts w:ascii="Wingdings" w:hAnsi="Wingdings" w:hint="default"/>
      </w:rPr>
    </w:lvl>
    <w:lvl w:ilvl="1" w:tplc="A97457C0">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E3223A9"/>
    <w:multiLevelType w:val="hybridMultilevel"/>
    <w:tmpl w:val="60507C00"/>
    <w:lvl w:ilvl="0" w:tplc="6E3C7F5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499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08B4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DC8B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22F9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D2E5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92BE8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AE90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6A7B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11"/>
  </w:num>
  <w:num w:numId="4">
    <w:abstractNumId w:val="16"/>
  </w:num>
  <w:num w:numId="5">
    <w:abstractNumId w:val="4"/>
  </w:num>
  <w:num w:numId="6">
    <w:abstractNumId w:val="9"/>
  </w:num>
  <w:num w:numId="7">
    <w:abstractNumId w:val="10"/>
  </w:num>
  <w:num w:numId="8">
    <w:abstractNumId w:val="15"/>
  </w:num>
  <w:num w:numId="9">
    <w:abstractNumId w:val="0"/>
  </w:num>
  <w:num w:numId="10">
    <w:abstractNumId w:val="1"/>
    <w:lvlOverride w:ilvl="0">
      <w:lvl w:ilvl="0">
        <w:numFmt w:val="bullet"/>
        <w:lvlText w:val=""/>
        <w:legacy w:legacy="1" w:legacySpace="0" w:legacyIndent="360"/>
        <w:lvlJc w:val="left"/>
        <w:rPr>
          <w:rFonts w:ascii="Symbol" w:hAnsi="Symbol" w:hint="default"/>
        </w:rPr>
      </w:lvl>
    </w:lvlOverride>
  </w:num>
  <w:num w:numId="11">
    <w:abstractNumId w:val="1"/>
    <w:lvlOverride w:ilvl="0">
      <w:lvl w:ilvl="0">
        <w:numFmt w:val="bullet"/>
        <w:lvlText w:val=""/>
        <w:legacy w:legacy="1" w:legacySpace="0" w:legacyIndent="0"/>
        <w:lvlJc w:val="left"/>
        <w:rPr>
          <w:rFonts w:ascii="Symbol" w:hAnsi="Symbol" w:hint="default"/>
        </w:rPr>
      </w:lvl>
    </w:lvlOverride>
  </w:num>
  <w:num w:numId="12">
    <w:abstractNumId w:val="13"/>
  </w:num>
  <w:num w:numId="13">
    <w:abstractNumId w:val="5"/>
  </w:num>
  <w:num w:numId="14">
    <w:abstractNumId w:val="17"/>
  </w:num>
  <w:num w:numId="15">
    <w:abstractNumId w:val="9"/>
  </w:num>
  <w:num w:numId="16">
    <w:abstractNumId w:val="14"/>
  </w:num>
  <w:num w:numId="17">
    <w:abstractNumId w:val="12"/>
  </w:num>
  <w:num w:numId="18">
    <w:abstractNumId w:val="2"/>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54"/>
    <w:rsid w:val="0000179B"/>
    <w:rsid w:val="0000433F"/>
    <w:rsid w:val="000121C1"/>
    <w:rsid w:val="00023F5D"/>
    <w:rsid w:val="000404A7"/>
    <w:rsid w:val="00057D9A"/>
    <w:rsid w:val="000673FA"/>
    <w:rsid w:val="00077D98"/>
    <w:rsid w:val="000865B8"/>
    <w:rsid w:val="00087B11"/>
    <w:rsid w:val="00093D0D"/>
    <w:rsid w:val="00096598"/>
    <w:rsid w:val="000A559A"/>
    <w:rsid w:val="000B5C1D"/>
    <w:rsid w:val="000D3647"/>
    <w:rsid w:val="000E2519"/>
    <w:rsid w:val="000F39C4"/>
    <w:rsid w:val="0012186C"/>
    <w:rsid w:val="00122DA0"/>
    <w:rsid w:val="001266F3"/>
    <w:rsid w:val="00135BE5"/>
    <w:rsid w:val="001422CF"/>
    <w:rsid w:val="00144500"/>
    <w:rsid w:val="00154410"/>
    <w:rsid w:val="0018536C"/>
    <w:rsid w:val="001E37EE"/>
    <w:rsid w:val="001F31C6"/>
    <w:rsid w:val="001F3FD5"/>
    <w:rsid w:val="001F70FC"/>
    <w:rsid w:val="00200B7E"/>
    <w:rsid w:val="0020417F"/>
    <w:rsid w:val="00205991"/>
    <w:rsid w:val="0021164F"/>
    <w:rsid w:val="00216650"/>
    <w:rsid w:val="00220708"/>
    <w:rsid w:val="002352AE"/>
    <w:rsid w:val="00246645"/>
    <w:rsid w:val="0024725A"/>
    <w:rsid w:val="0025391E"/>
    <w:rsid w:val="00262E2E"/>
    <w:rsid w:val="002715D9"/>
    <w:rsid w:val="002800E7"/>
    <w:rsid w:val="00284B2B"/>
    <w:rsid w:val="002900C5"/>
    <w:rsid w:val="00297212"/>
    <w:rsid w:val="002A3A1E"/>
    <w:rsid w:val="002A5119"/>
    <w:rsid w:val="002B1F67"/>
    <w:rsid w:val="002B2D6F"/>
    <w:rsid w:val="002B4695"/>
    <w:rsid w:val="002B5785"/>
    <w:rsid w:val="002C7C27"/>
    <w:rsid w:val="002D543A"/>
    <w:rsid w:val="002D6738"/>
    <w:rsid w:val="00304B9A"/>
    <w:rsid w:val="00306AE3"/>
    <w:rsid w:val="0031440B"/>
    <w:rsid w:val="0032056B"/>
    <w:rsid w:val="00324CF9"/>
    <w:rsid w:val="00361566"/>
    <w:rsid w:val="003707ED"/>
    <w:rsid w:val="0037398D"/>
    <w:rsid w:val="00390A34"/>
    <w:rsid w:val="00393BF9"/>
    <w:rsid w:val="00393D31"/>
    <w:rsid w:val="003A6BF3"/>
    <w:rsid w:val="003B3B51"/>
    <w:rsid w:val="003C0E72"/>
    <w:rsid w:val="003E01B5"/>
    <w:rsid w:val="003E50AD"/>
    <w:rsid w:val="003E556B"/>
    <w:rsid w:val="003F17FA"/>
    <w:rsid w:val="003F6853"/>
    <w:rsid w:val="003F6DD5"/>
    <w:rsid w:val="003F730B"/>
    <w:rsid w:val="00416594"/>
    <w:rsid w:val="00420C94"/>
    <w:rsid w:val="00440C3B"/>
    <w:rsid w:val="00447663"/>
    <w:rsid w:val="00455E54"/>
    <w:rsid w:val="00456C47"/>
    <w:rsid w:val="00462542"/>
    <w:rsid w:val="00467ED0"/>
    <w:rsid w:val="00486EB7"/>
    <w:rsid w:val="004B365D"/>
    <w:rsid w:val="004C1512"/>
    <w:rsid w:val="004C15F9"/>
    <w:rsid w:val="004C195D"/>
    <w:rsid w:val="004C648D"/>
    <w:rsid w:val="004D48E4"/>
    <w:rsid w:val="004D4E26"/>
    <w:rsid w:val="004E2A91"/>
    <w:rsid w:val="004E3476"/>
    <w:rsid w:val="004F617B"/>
    <w:rsid w:val="004F7BC3"/>
    <w:rsid w:val="00505EF4"/>
    <w:rsid w:val="005128ED"/>
    <w:rsid w:val="00516625"/>
    <w:rsid w:val="00524F3F"/>
    <w:rsid w:val="005336D6"/>
    <w:rsid w:val="00535280"/>
    <w:rsid w:val="00537BAD"/>
    <w:rsid w:val="0054084A"/>
    <w:rsid w:val="0055638A"/>
    <w:rsid w:val="005625A8"/>
    <w:rsid w:val="0057384E"/>
    <w:rsid w:val="0058480C"/>
    <w:rsid w:val="00584B19"/>
    <w:rsid w:val="005A14CE"/>
    <w:rsid w:val="005B39F2"/>
    <w:rsid w:val="005B40F9"/>
    <w:rsid w:val="005C1592"/>
    <w:rsid w:val="005C2917"/>
    <w:rsid w:val="005C3522"/>
    <w:rsid w:val="005E17D7"/>
    <w:rsid w:val="005F2704"/>
    <w:rsid w:val="00615E9A"/>
    <w:rsid w:val="00616C69"/>
    <w:rsid w:val="00627174"/>
    <w:rsid w:val="006342B6"/>
    <w:rsid w:val="00634554"/>
    <w:rsid w:val="006535F9"/>
    <w:rsid w:val="00657A73"/>
    <w:rsid w:val="00677C45"/>
    <w:rsid w:val="006917DA"/>
    <w:rsid w:val="006B2C36"/>
    <w:rsid w:val="006C25A3"/>
    <w:rsid w:val="006E1B8A"/>
    <w:rsid w:val="006E2769"/>
    <w:rsid w:val="006E5790"/>
    <w:rsid w:val="007227FC"/>
    <w:rsid w:val="0072448C"/>
    <w:rsid w:val="00725D02"/>
    <w:rsid w:val="00731945"/>
    <w:rsid w:val="00734DA6"/>
    <w:rsid w:val="0075137B"/>
    <w:rsid w:val="0075217A"/>
    <w:rsid w:val="007732E1"/>
    <w:rsid w:val="007751AB"/>
    <w:rsid w:val="00780D93"/>
    <w:rsid w:val="00791EF9"/>
    <w:rsid w:val="007927C1"/>
    <w:rsid w:val="00792B54"/>
    <w:rsid w:val="007A094F"/>
    <w:rsid w:val="007B629A"/>
    <w:rsid w:val="007C0F9C"/>
    <w:rsid w:val="007C40EB"/>
    <w:rsid w:val="007D1C46"/>
    <w:rsid w:val="00802470"/>
    <w:rsid w:val="00805026"/>
    <w:rsid w:val="0082549D"/>
    <w:rsid w:val="0083032D"/>
    <w:rsid w:val="00835F98"/>
    <w:rsid w:val="00852B51"/>
    <w:rsid w:val="008640A1"/>
    <w:rsid w:val="00864CC2"/>
    <w:rsid w:val="00867C67"/>
    <w:rsid w:val="008744D2"/>
    <w:rsid w:val="00897C8A"/>
    <w:rsid w:val="008A30BF"/>
    <w:rsid w:val="008A50A1"/>
    <w:rsid w:val="008B0A5C"/>
    <w:rsid w:val="008D317D"/>
    <w:rsid w:val="008D701A"/>
    <w:rsid w:val="00913983"/>
    <w:rsid w:val="00930183"/>
    <w:rsid w:val="00931E72"/>
    <w:rsid w:val="009341D2"/>
    <w:rsid w:val="00962C3C"/>
    <w:rsid w:val="00967B98"/>
    <w:rsid w:val="00971C5E"/>
    <w:rsid w:val="00972BFC"/>
    <w:rsid w:val="009738DE"/>
    <w:rsid w:val="00981ED9"/>
    <w:rsid w:val="009841A6"/>
    <w:rsid w:val="009903F6"/>
    <w:rsid w:val="009A49F6"/>
    <w:rsid w:val="009A6840"/>
    <w:rsid w:val="009A6B5D"/>
    <w:rsid w:val="009B2588"/>
    <w:rsid w:val="009B2DF4"/>
    <w:rsid w:val="009B356B"/>
    <w:rsid w:val="009C3179"/>
    <w:rsid w:val="009E05FD"/>
    <w:rsid w:val="009F1406"/>
    <w:rsid w:val="00A02694"/>
    <w:rsid w:val="00A0497B"/>
    <w:rsid w:val="00A115D6"/>
    <w:rsid w:val="00A1200C"/>
    <w:rsid w:val="00A13D66"/>
    <w:rsid w:val="00A46695"/>
    <w:rsid w:val="00A53BFA"/>
    <w:rsid w:val="00A631CC"/>
    <w:rsid w:val="00A91282"/>
    <w:rsid w:val="00A91945"/>
    <w:rsid w:val="00A96680"/>
    <w:rsid w:val="00AA6887"/>
    <w:rsid w:val="00AB18C3"/>
    <w:rsid w:val="00AC09C7"/>
    <w:rsid w:val="00AD6711"/>
    <w:rsid w:val="00AE092F"/>
    <w:rsid w:val="00AE3D47"/>
    <w:rsid w:val="00AE43B7"/>
    <w:rsid w:val="00AF3BB0"/>
    <w:rsid w:val="00B01404"/>
    <w:rsid w:val="00B02ADF"/>
    <w:rsid w:val="00B10471"/>
    <w:rsid w:val="00B20909"/>
    <w:rsid w:val="00B471DD"/>
    <w:rsid w:val="00B66391"/>
    <w:rsid w:val="00B74C4E"/>
    <w:rsid w:val="00BA599A"/>
    <w:rsid w:val="00BB3468"/>
    <w:rsid w:val="00BC1B66"/>
    <w:rsid w:val="00BD3079"/>
    <w:rsid w:val="00BD33D5"/>
    <w:rsid w:val="00BE545A"/>
    <w:rsid w:val="00BF327D"/>
    <w:rsid w:val="00BF3B98"/>
    <w:rsid w:val="00C27D19"/>
    <w:rsid w:val="00C3551F"/>
    <w:rsid w:val="00C44F63"/>
    <w:rsid w:val="00C47F5A"/>
    <w:rsid w:val="00C65BFA"/>
    <w:rsid w:val="00C705E0"/>
    <w:rsid w:val="00C806B7"/>
    <w:rsid w:val="00C8372C"/>
    <w:rsid w:val="00C86FD0"/>
    <w:rsid w:val="00C94986"/>
    <w:rsid w:val="00CB4E87"/>
    <w:rsid w:val="00CB66DF"/>
    <w:rsid w:val="00CB726F"/>
    <w:rsid w:val="00CC3FA8"/>
    <w:rsid w:val="00CE3396"/>
    <w:rsid w:val="00CF753D"/>
    <w:rsid w:val="00D25285"/>
    <w:rsid w:val="00D3324B"/>
    <w:rsid w:val="00D33F41"/>
    <w:rsid w:val="00D51199"/>
    <w:rsid w:val="00D52811"/>
    <w:rsid w:val="00D6198F"/>
    <w:rsid w:val="00D61A48"/>
    <w:rsid w:val="00D66104"/>
    <w:rsid w:val="00D7688D"/>
    <w:rsid w:val="00D87639"/>
    <w:rsid w:val="00D93097"/>
    <w:rsid w:val="00D93751"/>
    <w:rsid w:val="00DB3008"/>
    <w:rsid w:val="00DD1153"/>
    <w:rsid w:val="00DD68EA"/>
    <w:rsid w:val="00DE4C11"/>
    <w:rsid w:val="00DE6827"/>
    <w:rsid w:val="00DE73D1"/>
    <w:rsid w:val="00DF2765"/>
    <w:rsid w:val="00E043EA"/>
    <w:rsid w:val="00E1038C"/>
    <w:rsid w:val="00E1799F"/>
    <w:rsid w:val="00E2250A"/>
    <w:rsid w:val="00E23233"/>
    <w:rsid w:val="00E25257"/>
    <w:rsid w:val="00E379AC"/>
    <w:rsid w:val="00E479B6"/>
    <w:rsid w:val="00E6787D"/>
    <w:rsid w:val="00E70C42"/>
    <w:rsid w:val="00E745A2"/>
    <w:rsid w:val="00E80F9D"/>
    <w:rsid w:val="00E851D1"/>
    <w:rsid w:val="00E94E02"/>
    <w:rsid w:val="00EA4C7D"/>
    <w:rsid w:val="00EB489B"/>
    <w:rsid w:val="00EB7BAE"/>
    <w:rsid w:val="00EC2330"/>
    <w:rsid w:val="00EC397F"/>
    <w:rsid w:val="00ED7B43"/>
    <w:rsid w:val="00EE20D3"/>
    <w:rsid w:val="00EE37D9"/>
    <w:rsid w:val="00EE5D1D"/>
    <w:rsid w:val="00F340BE"/>
    <w:rsid w:val="00F40A29"/>
    <w:rsid w:val="00F420CB"/>
    <w:rsid w:val="00F56654"/>
    <w:rsid w:val="00F614EA"/>
    <w:rsid w:val="00F650C0"/>
    <w:rsid w:val="00F92BF3"/>
    <w:rsid w:val="00F93649"/>
    <w:rsid w:val="00FA6472"/>
    <w:rsid w:val="00FB19B6"/>
    <w:rsid w:val="00FC3583"/>
    <w:rsid w:val="00FD4341"/>
    <w:rsid w:val="00FE3D2D"/>
    <w:rsid w:val="00FE5324"/>
    <w:rsid w:val="00FE64C0"/>
    <w:rsid w:val="00FE6979"/>
    <w:rsid w:val="00FF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F9A092"/>
  <w15:chartTrackingRefBased/>
  <w15:docId w15:val="{1CA61B48-AEE5-461E-B2F5-6FD6C920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455E54"/>
    <w:pPr>
      <w:spacing w:before="100" w:beforeAutospacing="1" w:after="100" w:afterAutospacing="1"/>
      <w:outlineLvl w:val="1"/>
    </w:pPr>
    <w:rPr>
      <w:b/>
      <w:bCs/>
      <w:sz w:val="36"/>
      <w:szCs w:val="36"/>
    </w:rPr>
  </w:style>
  <w:style w:type="paragraph" w:styleId="Heading3">
    <w:name w:val="heading 3"/>
    <w:basedOn w:val="Normal"/>
    <w:next w:val="Normal"/>
    <w:qFormat/>
    <w:rsid w:val="00455E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55E54"/>
    <w:pPr>
      <w:spacing w:before="100" w:beforeAutospacing="1" w:after="100" w:afterAutospacing="1"/>
    </w:pPr>
  </w:style>
  <w:style w:type="character" w:styleId="Emphasis">
    <w:name w:val="Emphasis"/>
    <w:qFormat/>
    <w:rsid w:val="00455E54"/>
    <w:rPr>
      <w:i/>
      <w:iCs/>
    </w:rPr>
  </w:style>
  <w:style w:type="character" w:styleId="Hyperlink">
    <w:name w:val="Hyperlink"/>
    <w:rsid w:val="000673FA"/>
    <w:rPr>
      <w:color w:val="0000FF"/>
      <w:u w:val="single"/>
    </w:rPr>
  </w:style>
  <w:style w:type="paragraph" w:styleId="BalloonText">
    <w:name w:val="Balloon Text"/>
    <w:basedOn w:val="Normal"/>
    <w:semiHidden/>
    <w:rsid w:val="00C3551F"/>
    <w:rPr>
      <w:rFonts w:ascii="Tahoma" w:hAnsi="Tahoma" w:cs="Tahoma"/>
      <w:sz w:val="16"/>
      <w:szCs w:val="16"/>
    </w:rPr>
  </w:style>
  <w:style w:type="paragraph" w:styleId="Header">
    <w:name w:val="header"/>
    <w:basedOn w:val="Normal"/>
    <w:link w:val="HeaderChar"/>
    <w:uiPriority w:val="99"/>
    <w:rsid w:val="007751AB"/>
    <w:pPr>
      <w:tabs>
        <w:tab w:val="center" w:pos="4680"/>
        <w:tab w:val="right" w:pos="9360"/>
      </w:tabs>
    </w:pPr>
  </w:style>
  <w:style w:type="character" w:customStyle="1" w:styleId="HeaderChar">
    <w:name w:val="Header Char"/>
    <w:link w:val="Header"/>
    <w:uiPriority w:val="99"/>
    <w:rsid w:val="007751AB"/>
    <w:rPr>
      <w:sz w:val="24"/>
      <w:szCs w:val="24"/>
    </w:rPr>
  </w:style>
  <w:style w:type="paragraph" w:styleId="Footer">
    <w:name w:val="footer"/>
    <w:basedOn w:val="Normal"/>
    <w:link w:val="FooterChar"/>
    <w:rsid w:val="007751AB"/>
    <w:pPr>
      <w:tabs>
        <w:tab w:val="center" w:pos="4680"/>
        <w:tab w:val="right" w:pos="9360"/>
      </w:tabs>
    </w:pPr>
  </w:style>
  <w:style w:type="character" w:customStyle="1" w:styleId="FooterChar">
    <w:name w:val="Footer Char"/>
    <w:link w:val="Footer"/>
    <w:rsid w:val="007751AB"/>
    <w:rPr>
      <w:sz w:val="24"/>
      <w:szCs w:val="24"/>
    </w:rPr>
  </w:style>
  <w:style w:type="character" w:styleId="Strong">
    <w:name w:val="Strong"/>
    <w:uiPriority w:val="22"/>
    <w:qFormat/>
    <w:rsid w:val="00AC09C7"/>
    <w:rPr>
      <w:b/>
      <w:bCs/>
    </w:rPr>
  </w:style>
  <w:style w:type="character" w:customStyle="1" w:styleId="apple-converted-space">
    <w:name w:val="apple-converted-space"/>
    <w:rsid w:val="00AC09C7"/>
  </w:style>
  <w:style w:type="paragraph" w:styleId="ListBullet">
    <w:name w:val="List Bullet"/>
    <w:basedOn w:val="Normal"/>
    <w:rsid w:val="00093D0D"/>
    <w:pPr>
      <w:numPr>
        <w:numId w:val="8"/>
      </w:numPr>
    </w:pPr>
  </w:style>
  <w:style w:type="paragraph" w:styleId="ListParagraph">
    <w:name w:val="List Paragraph"/>
    <w:basedOn w:val="Normal"/>
    <w:uiPriority w:val="34"/>
    <w:qFormat/>
    <w:rsid w:val="006E5790"/>
    <w:pPr>
      <w:ind w:left="720"/>
      <w:contextualSpacing/>
    </w:pPr>
  </w:style>
  <w:style w:type="character" w:styleId="FollowedHyperlink">
    <w:name w:val="FollowedHyperlink"/>
    <w:basedOn w:val="DefaultParagraphFont"/>
    <w:rsid w:val="00C27D19"/>
    <w:rPr>
      <w:color w:val="954F72" w:themeColor="followedHyperlink"/>
      <w:u w:val="single"/>
    </w:rPr>
  </w:style>
  <w:style w:type="character" w:styleId="CommentReference">
    <w:name w:val="annotation reference"/>
    <w:basedOn w:val="DefaultParagraphFont"/>
    <w:rsid w:val="00416594"/>
    <w:rPr>
      <w:sz w:val="16"/>
      <w:szCs w:val="16"/>
    </w:rPr>
  </w:style>
  <w:style w:type="paragraph" w:styleId="CommentText">
    <w:name w:val="annotation text"/>
    <w:basedOn w:val="Normal"/>
    <w:link w:val="CommentTextChar"/>
    <w:rsid w:val="00416594"/>
    <w:rPr>
      <w:sz w:val="20"/>
      <w:szCs w:val="20"/>
    </w:rPr>
  </w:style>
  <w:style w:type="character" w:customStyle="1" w:styleId="CommentTextChar">
    <w:name w:val="Comment Text Char"/>
    <w:basedOn w:val="DefaultParagraphFont"/>
    <w:link w:val="CommentText"/>
    <w:rsid w:val="00416594"/>
  </w:style>
  <w:style w:type="paragraph" w:styleId="CommentSubject">
    <w:name w:val="annotation subject"/>
    <w:basedOn w:val="CommentText"/>
    <w:next w:val="CommentText"/>
    <w:link w:val="CommentSubjectChar"/>
    <w:rsid w:val="00416594"/>
    <w:rPr>
      <w:b/>
      <w:bCs/>
    </w:rPr>
  </w:style>
  <w:style w:type="character" w:customStyle="1" w:styleId="CommentSubjectChar">
    <w:name w:val="Comment Subject Char"/>
    <w:basedOn w:val="CommentTextChar"/>
    <w:link w:val="CommentSubject"/>
    <w:rsid w:val="00416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3206">
      <w:bodyDiv w:val="1"/>
      <w:marLeft w:val="0"/>
      <w:marRight w:val="0"/>
      <w:marTop w:val="0"/>
      <w:marBottom w:val="0"/>
      <w:divBdr>
        <w:top w:val="none" w:sz="0" w:space="0" w:color="auto"/>
        <w:left w:val="none" w:sz="0" w:space="0" w:color="auto"/>
        <w:bottom w:val="none" w:sz="0" w:space="0" w:color="auto"/>
        <w:right w:val="none" w:sz="0" w:space="0" w:color="auto"/>
      </w:divBdr>
    </w:div>
    <w:div w:id="508914770">
      <w:bodyDiv w:val="1"/>
      <w:marLeft w:val="0"/>
      <w:marRight w:val="0"/>
      <w:marTop w:val="0"/>
      <w:marBottom w:val="0"/>
      <w:divBdr>
        <w:top w:val="none" w:sz="0" w:space="0" w:color="auto"/>
        <w:left w:val="none" w:sz="0" w:space="0" w:color="auto"/>
        <w:bottom w:val="none" w:sz="0" w:space="0" w:color="auto"/>
        <w:right w:val="none" w:sz="0" w:space="0" w:color="auto"/>
      </w:divBdr>
    </w:div>
    <w:div w:id="1333527746">
      <w:bodyDiv w:val="1"/>
      <w:marLeft w:val="0"/>
      <w:marRight w:val="0"/>
      <w:marTop w:val="0"/>
      <w:marBottom w:val="0"/>
      <w:divBdr>
        <w:top w:val="none" w:sz="0" w:space="0" w:color="auto"/>
        <w:left w:val="none" w:sz="0" w:space="0" w:color="auto"/>
        <w:bottom w:val="none" w:sz="0" w:space="0" w:color="auto"/>
        <w:right w:val="none" w:sz="0" w:space="0" w:color="auto"/>
      </w:divBdr>
    </w:div>
    <w:div w:id="1564288130">
      <w:bodyDiv w:val="1"/>
      <w:marLeft w:val="0"/>
      <w:marRight w:val="0"/>
      <w:marTop w:val="0"/>
      <w:marBottom w:val="0"/>
      <w:divBdr>
        <w:top w:val="none" w:sz="0" w:space="0" w:color="auto"/>
        <w:left w:val="none" w:sz="0" w:space="0" w:color="auto"/>
        <w:bottom w:val="none" w:sz="0" w:space="0" w:color="auto"/>
        <w:right w:val="none" w:sz="0" w:space="0" w:color="auto"/>
      </w:divBdr>
    </w:div>
    <w:div w:id="1802454569">
      <w:bodyDiv w:val="1"/>
      <w:marLeft w:val="0"/>
      <w:marRight w:val="0"/>
      <w:marTop w:val="0"/>
      <w:marBottom w:val="0"/>
      <w:divBdr>
        <w:top w:val="none" w:sz="0" w:space="0" w:color="auto"/>
        <w:left w:val="none" w:sz="0" w:space="0" w:color="auto"/>
        <w:bottom w:val="none" w:sz="0" w:space="0" w:color="auto"/>
        <w:right w:val="none" w:sz="0" w:space="0" w:color="auto"/>
      </w:divBdr>
    </w:div>
    <w:div w:id="196072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Hill@harrisburg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Program Director-Learning Technologies</vt:lpstr>
    </vt:vector>
  </TitlesOfParts>
  <Company>Arcus</Company>
  <LinksUpToDate>false</LinksUpToDate>
  <CharactersWithSpaces>13704</CharactersWithSpaces>
  <SharedDoc>false</SharedDoc>
  <HLinks>
    <vt:vector size="6" baseType="variant">
      <vt:variant>
        <vt:i4>8323147</vt:i4>
      </vt:variant>
      <vt:variant>
        <vt:i4>0</vt:i4>
      </vt:variant>
      <vt:variant>
        <vt:i4>0</vt:i4>
      </vt:variant>
      <vt:variant>
        <vt:i4>5</vt:i4>
      </vt:variant>
      <vt:variant>
        <vt:lpwstr>mailto:ballatt@harrisburgu.edu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Director-Learning Technologies</dc:title>
  <dc:subject/>
  <dc:creator>Arcus</dc:creator>
  <cp:keywords/>
  <cp:lastModifiedBy>Erin L. Hill</cp:lastModifiedBy>
  <cp:revision>2</cp:revision>
  <cp:lastPrinted>2013-02-22T19:51:00Z</cp:lastPrinted>
  <dcterms:created xsi:type="dcterms:W3CDTF">2019-03-18T15:16:00Z</dcterms:created>
  <dcterms:modified xsi:type="dcterms:W3CDTF">2019-03-18T15:16:00Z</dcterms:modified>
</cp:coreProperties>
</file>