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4D90"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b/>
          <w:bCs/>
          <w:i/>
          <w:iCs/>
          <w:color w:val="000000"/>
          <w:sz w:val="24"/>
          <w:szCs w:val="24"/>
          <w:bdr w:val="none" w:sz="0" w:space="0" w:color="auto" w:frame="1"/>
        </w:rPr>
        <w:t>Title: Forensic Toxicologist III</w:t>
      </w:r>
    </w:p>
    <w:p w14:paraId="175D49A2"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b/>
          <w:bCs/>
          <w:i/>
          <w:iCs/>
          <w:color w:val="000000"/>
          <w:sz w:val="24"/>
          <w:szCs w:val="24"/>
          <w:bdr w:val="none" w:sz="0" w:space="0" w:color="auto" w:frame="1"/>
        </w:rPr>
        <w:t>Department:  Fredric Rieders Family Foundation</w:t>
      </w:r>
    </w:p>
    <w:p w14:paraId="70DE87CB"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b/>
          <w:bCs/>
          <w:i/>
          <w:iCs/>
          <w:color w:val="000000"/>
          <w:sz w:val="24"/>
          <w:szCs w:val="24"/>
          <w:bdr w:val="none" w:sz="0" w:space="0" w:color="auto" w:frame="1"/>
        </w:rPr>
        <w:t>Job Type: Regular Full-Time</w:t>
      </w:r>
    </w:p>
    <w:p w14:paraId="240C5C93"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b/>
          <w:bCs/>
          <w:i/>
          <w:iCs/>
          <w:color w:val="000000"/>
          <w:sz w:val="24"/>
          <w:szCs w:val="24"/>
          <w:bdr w:val="none" w:sz="0" w:space="0" w:color="auto" w:frame="1"/>
        </w:rPr>
        <w:t>Location:  Willow Grove, PA</w:t>
      </w:r>
    </w:p>
    <w:p w14:paraId="0948478D" w14:textId="77777777" w:rsidR="002B32F5" w:rsidRPr="002B32F5" w:rsidRDefault="002B32F5" w:rsidP="002B32F5">
      <w:pPr>
        <w:shd w:val="clear" w:color="auto" w:fill="FFFFFF"/>
        <w:spacing w:after="240" w:line="240" w:lineRule="auto"/>
        <w:textAlignment w:val="baseline"/>
        <w:rPr>
          <w:rFonts w:ascii="Arial" w:eastAsia="Times New Roman" w:hAnsi="Arial" w:cs="Arial"/>
          <w:sz w:val="24"/>
          <w:szCs w:val="24"/>
        </w:rPr>
      </w:pPr>
      <w:r w:rsidRPr="002B32F5">
        <w:rPr>
          <w:rFonts w:ascii="Arial" w:eastAsia="Times New Roman" w:hAnsi="Arial" w:cs="Arial"/>
          <w:b/>
          <w:bCs/>
          <w:i/>
          <w:iCs/>
          <w:sz w:val="24"/>
          <w:szCs w:val="24"/>
          <w:bdr w:val="none" w:sz="0" w:space="0" w:color="auto" w:frame="1"/>
        </w:rPr>
        <w:t>Schedule: Mon-Fri, 8:00am-4:00pm</w:t>
      </w:r>
    </w:p>
    <w:p w14:paraId="34ED9F06" w14:textId="77777777" w:rsidR="002B32F5" w:rsidRPr="002B32F5" w:rsidRDefault="002B32F5" w:rsidP="002B32F5">
      <w:pPr>
        <w:shd w:val="clear" w:color="auto" w:fill="FFFFFF"/>
        <w:spacing w:after="120" w:line="240" w:lineRule="auto"/>
        <w:textAlignment w:val="baseline"/>
        <w:outlineLvl w:val="1"/>
        <w:rPr>
          <w:rFonts w:ascii="Arial" w:eastAsia="Times New Roman" w:hAnsi="Arial" w:cs="Arial"/>
          <w:sz w:val="31"/>
          <w:szCs w:val="31"/>
        </w:rPr>
      </w:pPr>
      <w:r w:rsidRPr="002B32F5">
        <w:rPr>
          <w:rFonts w:ascii="Arial" w:eastAsia="Times New Roman" w:hAnsi="Arial" w:cs="Arial"/>
          <w:b/>
          <w:bCs/>
          <w:sz w:val="24"/>
          <w:szCs w:val="24"/>
          <w:bdr w:val="none" w:sz="0" w:space="0" w:color="auto" w:frame="1"/>
        </w:rPr>
        <w:t>Summary</w:t>
      </w:r>
    </w:p>
    <w:p w14:paraId="1AFA88DE"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xml:space="preserve">The Fredric Rieders Family Foundation (FRFF) is a 501(3)(c) non-profit research and education foundation (doing business as the Center for Forensic Science Research and Education (CFSRE)).  The Foundation’s three major areas of activity are in online and in-person continuing professional education for forensic science professionals, </w:t>
      </w:r>
      <w:proofErr w:type="gramStart"/>
      <w:r w:rsidRPr="002B32F5">
        <w:rPr>
          <w:rFonts w:ascii="Arial" w:eastAsia="Times New Roman" w:hAnsi="Arial" w:cs="Arial"/>
          <w:color w:val="464646"/>
          <w:sz w:val="24"/>
          <w:szCs w:val="24"/>
        </w:rPr>
        <w:t>classroom</w:t>
      </w:r>
      <w:proofErr w:type="gramEnd"/>
      <w:r w:rsidRPr="002B32F5">
        <w:rPr>
          <w:rFonts w:ascii="Arial" w:eastAsia="Times New Roman" w:hAnsi="Arial" w:cs="Arial"/>
          <w:color w:val="464646"/>
          <w:sz w:val="24"/>
          <w:szCs w:val="24"/>
        </w:rPr>
        <w:t xml:space="preserve"> and laboratory-based instruction for academic forensic science programs with local Universities, and innovative research in forensic biology, chemistry and toxicology. The FRFF also supports STEM learning for under-represented communities.</w:t>
      </w:r>
    </w:p>
    <w:p w14:paraId="18615E67"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xml:space="preserve">The FRFF is seeking a Toxicologist III for their Willow Grove, PA location. The incumbent will assist with the implementation of the academic and professional development programs offered at the FRFF and the CFSRE. This may include delivering forensic science lecture and laboratory courses, providing lectures for and assisting with the development of continuing education courses, overseeing the development of certificate programs in forensic science, the development and implementation of training for practitioners as well as interns, supervision and training of </w:t>
      </w:r>
      <w:proofErr w:type="gramStart"/>
      <w:r w:rsidRPr="002B32F5">
        <w:rPr>
          <w:rFonts w:ascii="Arial" w:eastAsia="Times New Roman" w:hAnsi="Arial" w:cs="Arial"/>
          <w:color w:val="464646"/>
          <w:sz w:val="24"/>
          <w:szCs w:val="24"/>
        </w:rPr>
        <w:t>lower level</w:t>
      </w:r>
      <w:proofErr w:type="gramEnd"/>
      <w:r w:rsidRPr="002B32F5">
        <w:rPr>
          <w:rFonts w:ascii="Arial" w:eastAsia="Times New Roman" w:hAnsi="Arial" w:cs="Arial"/>
          <w:color w:val="464646"/>
          <w:sz w:val="24"/>
          <w:szCs w:val="24"/>
        </w:rPr>
        <w:t xml:space="preserve"> personnel, and developing and running a research program involving graduate students. The position also includes assisting with new and improved method development and implementation efforts to improve the quality, efficiency, and research opportunities offered. This may include working on special projects contracted to the CFSRE, conducting grant funded research, </w:t>
      </w:r>
      <w:proofErr w:type="gramStart"/>
      <w:r w:rsidRPr="002B32F5">
        <w:rPr>
          <w:rFonts w:ascii="Arial" w:eastAsia="Times New Roman" w:hAnsi="Arial" w:cs="Arial"/>
          <w:color w:val="464646"/>
          <w:sz w:val="24"/>
          <w:szCs w:val="24"/>
        </w:rPr>
        <w:t>developing</w:t>
      </w:r>
      <w:proofErr w:type="gramEnd"/>
      <w:r w:rsidRPr="002B32F5">
        <w:rPr>
          <w:rFonts w:ascii="Arial" w:eastAsia="Times New Roman" w:hAnsi="Arial" w:cs="Arial"/>
          <w:color w:val="464646"/>
          <w:sz w:val="24"/>
          <w:szCs w:val="24"/>
        </w:rPr>
        <w:t xml:space="preserve"> and preparing of grant proposals, and mentoring graduate students in a research program. The position involves independent bench work and instrumentation work, teaching and training other laboratorians, and participating in professional conferences, industry meetings, and scientific publications. Interaction with other scientific staff is a key. Strong technical background, organizational skills, and communication skills are essential.</w:t>
      </w:r>
    </w:p>
    <w:p w14:paraId="6A6F6045"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4DCD2283"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b/>
          <w:bCs/>
          <w:color w:val="464646"/>
          <w:sz w:val="24"/>
          <w:szCs w:val="24"/>
          <w:bdr w:val="none" w:sz="0" w:space="0" w:color="auto" w:frame="1"/>
        </w:rPr>
        <w:t>Education and Experience</w:t>
      </w:r>
    </w:p>
    <w:p w14:paraId="51B1E790" w14:textId="77777777" w:rsidR="002B32F5" w:rsidRPr="002B32F5" w:rsidRDefault="002B32F5" w:rsidP="002B32F5">
      <w:pPr>
        <w:numPr>
          <w:ilvl w:val="0"/>
          <w:numId w:val="1"/>
        </w:numPr>
        <w:spacing w:before="100" w:beforeAutospacing="1" w:after="165"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Master's or Ph.D. degree with 3+ years of lab related experience in forensic analysis is preferred</w:t>
      </w:r>
    </w:p>
    <w:p w14:paraId="310D4F56" w14:textId="77777777" w:rsidR="002B32F5" w:rsidRPr="002B32F5" w:rsidRDefault="002B32F5" w:rsidP="002B32F5">
      <w:pPr>
        <w:numPr>
          <w:ilvl w:val="1"/>
          <w:numId w:val="1"/>
        </w:numPr>
        <w:spacing w:before="100" w:beforeAutospacing="1" w:after="165" w:line="240" w:lineRule="auto"/>
        <w:ind w:left="192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 xml:space="preserve">Preferred degree must be in biology, chemistry, or natural science.  Course work must include general, organic, and analytical (instrumental) chemistry, and biochemistry is preferred. Laboratory experience or research experience including the successful analysis </w:t>
      </w:r>
      <w:r w:rsidRPr="002B32F5">
        <w:rPr>
          <w:rFonts w:ascii="Arial" w:eastAsia="Times New Roman" w:hAnsi="Arial" w:cs="Arial"/>
          <w:color w:val="464646"/>
          <w:sz w:val="24"/>
          <w:szCs w:val="24"/>
        </w:rPr>
        <w:lastRenderedPageBreak/>
        <w:t>samples typically encountered in forensic case working laboratory is preferred.  Experience with teaching/mentoring and/or tutoring preferred</w:t>
      </w:r>
    </w:p>
    <w:p w14:paraId="66A96FC8"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b/>
          <w:bCs/>
          <w:color w:val="464646"/>
          <w:sz w:val="24"/>
          <w:szCs w:val="24"/>
          <w:bdr w:val="none" w:sz="0" w:space="0" w:color="auto" w:frame="1"/>
        </w:rPr>
        <w:t>Major Duties and Responsibilities</w:t>
      </w:r>
    </w:p>
    <w:p w14:paraId="0D3227D2"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Proficient with 3 or more of the following techniques: </w:t>
      </w:r>
      <w:r w:rsidRPr="002B32F5">
        <w:rPr>
          <w:rFonts w:ascii="Arial" w:eastAsia="Times New Roman" w:hAnsi="Arial" w:cs="Arial"/>
          <w:color w:val="464646"/>
          <w:sz w:val="24"/>
          <w:szCs w:val="24"/>
        </w:rPr>
        <w:t>HPLC-UV, GC-FID, LC-MS/MS, GC-MS, LC-HRMS, and immunoassay</w:t>
      </w:r>
    </w:p>
    <w:p w14:paraId="582E66CC"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Demonstrates expertise in state-of-the-art instrumental techniques using modern instrumentation and programs</w:t>
      </w:r>
    </w:p>
    <w:p w14:paraId="072A9334"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Develops complex methods using bioanalytical assays for identification and/or quantitation</w:t>
      </w:r>
    </w:p>
    <w:p w14:paraId="075DE55F"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Facilitates the incorporation of new ideas, instrumentations, and technologies</w:t>
      </w:r>
    </w:p>
    <w:p w14:paraId="383518D2"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Develops and implement technical training programs for interns and professionals</w:t>
      </w:r>
    </w:p>
    <w:p w14:paraId="680609AD"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Maintains an active independent research agenda, which may involve seeking collaboration and funding opportunities either through grants and/or contracts</w:t>
      </w:r>
    </w:p>
    <w:p w14:paraId="4AAE2670"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 xml:space="preserve">Performs supervisory duties of </w:t>
      </w:r>
      <w:proofErr w:type="gramStart"/>
      <w:r w:rsidRPr="002B32F5">
        <w:rPr>
          <w:rFonts w:ascii="Arial" w:eastAsia="Times New Roman" w:hAnsi="Arial" w:cs="Arial"/>
          <w:color w:val="000000"/>
          <w:sz w:val="24"/>
          <w:szCs w:val="24"/>
        </w:rPr>
        <w:t>lower level</w:t>
      </w:r>
      <w:proofErr w:type="gramEnd"/>
      <w:r w:rsidRPr="002B32F5">
        <w:rPr>
          <w:rFonts w:ascii="Arial" w:eastAsia="Times New Roman" w:hAnsi="Arial" w:cs="Arial"/>
          <w:color w:val="000000"/>
          <w:sz w:val="24"/>
          <w:szCs w:val="24"/>
        </w:rPr>
        <w:t xml:space="preserve"> personnel</w:t>
      </w:r>
    </w:p>
    <w:p w14:paraId="16056271"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Oversees appropriate quality assurance practices</w:t>
      </w:r>
    </w:p>
    <w:p w14:paraId="679E5507"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Trains employees and students to understand and apply chemical and instrumental methods</w:t>
      </w:r>
    </w:p>
    <w:p w14:paraId="4030CE6D"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Provides continuing education throughout the organization and to external agencies</w:t>
      </w:r>
    </w:p>
    <w:p w14:paraId="2B6C001E"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Performs complex and non-routine maintenance, cleaning, and repair on instruments</w:t>
      </w:r>
    </w:p>
    <w:p w14:paraId="694D548A"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Submits abstracts for workshops and special sessions at national conferences or scientific meetings</w:t>
      </w:r>
    </w:p>
    <w:p w14:paraId="56B12393"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 xml:space="preserve">Facilitates the development of abstract submissions to national conferences or scientific meetings for </w:t>
      </w:r>
      <w:proofErr w:type="gramStart"/>
      <w:r w:rsidRPr="002B32F5">
        <w:rPr>
          <w:rFonts w:ascii="Arial" w:eastAsia="Times New Roman" w:hAnsi="Arial" w:cs="Arial"/>
          <w:color w:val="464646"/>
          <w:sz w:val="24"/>
          <w:szCs w:val="24"/>
        </w:rPr>
        <w:t>lower level</w:t>
      </w:r>
      <w:proofErr w:type="gramEnd"/>
      <w:r w:rsidRPr="002B32F5">
        <w:rPr>
          <w:rFonts w:ascii="Arial" w:eastAsia="Times New Roman" w:hAnsi="Arial" w:cs="Arial"/>
          <w:color w:val="464646"/>
          <w:sz w:val="24"/>
          <w:szCs w:val="24"/>
        </w:rPr>
        <w:t xml:space="preserve"> staff and/or graduate students</w:t>
      </w:r>
    </w:p>
    <w:p w14:paraId="64AE9864"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Develops and implements forensic science lectures and laboratories using innovative approaches</w:t>
      </w:r>
    </w:p>
    <w:p w14:paraId="191913F0"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Manages the development of peer-reviewed publications and presentations and maintains an active publication record in the literature</w:t>
      </w:r>
    </w:p>
    <w:p w14:paraId="721EAF55" w14:textId="3550D0E1"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Maintains regular and reliable attendance</w:t>
      </w:r>
    </w:p>
    <w:p w14:paraId="1E394538" w14:textId="77777777" w:rsidR="002B32F5" w:rsidRPr="002B32F5" w:rsidRDefault="002B32F5" w:rsidP="002B32F5">
      <w:pPr>
        <w:numPr>
          <w:ilvl w:val="0"/>
          <w:numId w:val="2"/>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Other duties as assigned</w:t>
      </w:r>
    </w:p>
    <w:p w14:paraId="16213A35"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13C2B3F6"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b/>
          <w:bCs/>
          <w:color w:val="000000"/>
          <w:sz w:val="24"/>
          <w:szCs w:val="24"/>
          <w:bdr w:val="none" w:sz="0" w:space="0" w:color="auto" w:frame="1"/>
        </w:rPr>
        <w:lastRenderedPageBreak/>
        <w:t>Knowledge, Skills &amp; Abilities</w:t>
      </w:r>
    </w:p>
    <w:p w14:paraId="2F7E9A64"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Working knowledge of analytical procedures including a basic understanding of analytical terminology, methods and theory, and methods of data interpretation</w:t>
      </w:r>
    </w:p>
    <w:p w14:paraId="26F5C6BF"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Working knowledge of chemical and instrumental methods and their significance to forensic toxicology applications</w:t>
      </w:r>
    </w:p>
    <w:p w14:paraId="3DD64DC0"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Ability to comprehend regulations and SOP’s and apply them to work operations</w:t>
      </w:r>
    </w:p>
    <w:p w14:paraId="617199B6"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Able to exhibit professional and effective interpersonal skills in communicating and coordinating with internal professional staff and external affiliates</w:t>
      </w:r>
    </w:p>
    <w:p w14:paraId="5E22C896"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000000"/>
          <w:sz w:val="24"/>
          <w:szCs w:val="24"/>
        </w:rPr>
        <w:t>Knowledge of proper safety practices </w:t>
      </w:r>
    </w:p>
    <w:p w14:paraId="77760ACA"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Excellent written and verbal communication skills</w:t>
      </w:r>
    </w:p>
    <w:p w14:paraId="0688E198"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Delivers engaging, informative, well-organized presentations</w:t>
      </w:r>
    </w:p>
    <w:p w14:paraId="4C434196"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Strong problem-solving and analytical skills</w:t>
      </w:r>
    </w:p>
    <w:p w14:paraId="4B37E844"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Demonstrates a high level of integrity</w:t>
      </w:r>
    </w:p>
    <w:p w14:paraId="3AD64B33"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Ability to work well with others</w:t>
      </w:r>
    </w:p>
    <w:p w14:paraId="4A0FBCD7"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Remains current in laboratory technology and developments in forensic science</w:t>
      </w:r>
    </w:p>
    <w:p w14:paraId="58CC71B9" w14:textId="77777777" w:rsidR="002B32F5" w:rsidRPr="002B32F5" w:rsidRDefault="002B32F5" w:rsidP="002B32F5">
      <w:pPr>
        <w:numPr>
          <w:ilvl w:val="0"/>
          <w:numId w:val="3"/>
        </w:numPr>
        <w:spacing w:before="100" w:beforeAutospacing="1" w:after="180" w:line="240" w:lineRule="auto"/>
        <w:ind w:left="960"/>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Ability read, write, and understand the English language</w:t>
      </w:r>
    </w:p>
    <w:p w14:paraId="3633BC72"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79D12D03" w14:textId="77777777" w:rsidR="002B32F5" w:rsidRPr="002B32F5" w:rsidRDefault="002B32F5" w:rsidP="002B32F5">
      <w:pPr>
        <w:shd w:val="clear" w:color="auto" w:fill="FFFFFF"/>
        <w:spacing w:after="165" w:line="240" w:lineRule="auto"/>
        <w:textAlignment w:val="baseline"/>
        <w:rPr>
          <w:rFonts w:ascii="Arial" w:eastAsia="Times New Roman" w:hAnsi="Arial" w:cs="Arial"/>
          <w:color w:val="464646"/>
          <w:sz w:val="24"/>
          <w:szCs w:val="24"/>
        </w:rPr>
      </w:pPr>
      <w:r w:rsidRPr="002B32F5">
        <w:rPr>
          <w:rFonts w:ascii="Arial" w:eastAsia="Times New Roman" w:hAnsi="Arial" w:cs="Arial"/>
          <w:b/>
          <w:bCs/>
          <w:color w:val="464646"/>
          <w:sz w:val="24"/>
          <w:szCs w:val="24"/>
          <w:bdr w:val="none" w:sz="0" w:space="0" w:color="auto" w:frame="1"/>
        </w:rPr>
        <w:t>Physical Demands</w:t>
      </w:r>
    </w:p>
    <w:p w14:paraId="68B8D6DB" w14:textId="016AE688" w:rsidR="002B32F5" w:rsidRPr="002B32F5" w:rsidRDefault="002B32F5" w:rsidP="002B32F5">
      <w:pPr>
        <w:pStyle w:val="ListParagraph"/>
        <w:numPr>
          <w:ilvl w:val="0"/>
          <w:numId w:val="5"/>
        </w:num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Ability to talk, hear, and use hands and fingers to manipulate computer keyboard, objects, or controls</w:t>
      </w:r>
    </w:p>
    <w:p w14:paraId="161778B0" w14:textId="54133F29" w:rsidR="002B32F5" w:rsidRPr="002B32F5" w:rsidRDefault="002B32F5" w:rsidP="002B32F5">
      <w:pPr>
        <w:pStyle w:val="ListParagraph"/>
        <w:numPr>
          <w:ilvl w:val="0"/>
          <w:numId w:val="5"/>
        </w:num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Requires moving or carrying objects from one work location to another, and sitting for extended periods of time</w:t>
      </w:r>
    </w:p>
    <w:p w14:paraId="1D7DA559" w14:textId="77777777" w:rsidR="002B32F5" w:rsidRPr="002B32F5" w:rsidRDefault="002B32F5" w:rsidP="002B32F5">
      <w:pPr>
        <w:pStyle w:val="ListParagraph"/>
        <w:numPr>
          <w:ilvl w:val="0"/>
          <w:numId w:val="5"/>
        </w:numPr>
        <w:spacing w:before="100" w:beforeAutospacing="1" w:after="180" w:line="240" w:lineRule="auto"/>
        <w:textAlignment w:val="baseline"/>
        <w:rPr>
          <w:rFonts w:ascii="Arial" w:eastAsia="Times New Roman" w:hAnsi="Arial" w:cs="Arial"/>
          <w:color w:val="464646"/>
          <w:sz w:val="23"/>
          <w:szCs w:val="23"/>
        </w:rPr>
      </w:pPr>
      <w:r w:rsidRPr="002B32F5">
        <w:rPr>
          <w:rFonts w:ascii="Arial" w:eastAsia="Times New Roman" w:hAnsi="Arial" w:cs="Arial"/>
          <w:color w:val="464646"/>
          <w:sz w:val="24"/>
          <w:szCs w:val="24"/>
        </w:rPr>
        <w:t>Ability to travel as needed.</w:t>
      </w:r>
    </w:p>
    <w:p w14:paraId="783CFDA7" w14:textId="4F1FC66E" w:rsidR="002B32F5" w:rsidRPr="002B32F5" w:rsidRDefault="002B32F5" w:rsidP="002B32F5">
      <w:pPr>
        <w:pStyle w:val="ListParagraph"/>
        <w:numPr>
          <w:ilvl w:val="0"/>
          <w:numId w:val="5"/>
        </w:num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Specific vision abilities (with correction) include close, distance, peripheral, depth, and the ability to adjust focus</w:t>
      </w:r>
    </w:p>
    <w:p w14:paraId="56DBE3F5" w14:textId="77777777" w:rsidR="002B32F5" w:rsidRPr="002B32F5" w:rsidRDefault="002B32F5" w:rsidP="002B32F5">
      <w:pPr>
        <w:shd w:val="clear" w:color="auto" w:fill="FFFFFF"/>
        <w:spacing w:after="240" w:line="240" w:lineRule="auto"/>
        <w:ind w:left="360" w:hanging="360"/>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4CC5043F" w14:textId="77777777" w:rsidR="002B32F5" w:rsidRPr="002B32F5" w:rsidRDefault="002B32F5" w:rsidP="002B32F5">
      <w:pPr>
        <w:shd w:val="clear" w:color="auto" w:fill="FFFFFF"/>
        <w:spacing w:after="240" w:line="240" w:lineRule="auto"/>
        <w:ind w:left="360" w:hanging="360"/>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3D40C159"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color w:val="000000"/>
          <w:sz w:val="24"/>
          <w:szCs w:val="24"/>
          <w:shd w:val="clear" w:color="auto" w:fill="FFFFFF"/>
        </w:rPr>
        <w:t>Located in suburban Philadelphia, the FRFF offers a stimulating and diverse work environment with competitive salary/compensation plans and great benefits, including medical/dental/vision/prescription plan, life/STD/LTD, flexible spending account, paid time off and a 401k plan with matching contribution.</w:t>
      </w:r>
    </w:p>
    <w:p w14:paraId="784652B6" w14:textId="77777777" w:rsidR="002B32F5" w:rsidRPr="002B32F5" w:rsidRDefault="002B32F5" w:rsidP="002B32F5">
      <w:pPr>
        <w:shd w:val="clear" w:color="auto" w:fill="FFFFFF"/>
        <w:spacing w:after="240" w:line="240" w:lineRule="auto"/>
        <w:ind w:left="360" w:hanging="360"/>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3CE01916" w14:textId="77777777" w:rsidR="002B32F5" w:rsidRPr="002B32F5" w:rsidRDefault="002B32F5" w:rsidP="002B32F5">
      <w:pPr>
        <w:shd w:val="clear" w:color="auto" w:fill="FFFFFF"/>
        <w:spacing w:after="0" w:line="240" w:lineRule="auto"/>
        <w:jc w:val="center"/>
        <w:textAlignment w:val="baseline"/>
        <w:rPr>
          <w:rFonts w:ascii="Arial" w:eastAsia="Times New Roman" w:hAnsi="Arial" w:cs="Arial"/>
          <w:color w:val="464646"/>
          <w:sz w:val="24"/>
          <w:szCs w:val="24"/>
        </w:rPr>
      </w:pPr>
      <w:r w:rsidRPr="002B32F5">
        <w:rPr>
          <w:rFonts w:ascii="Arial" w:eastAsia="Times New Roman" w:hAnsi="Arial" w:cs="Arial"/>
          <w:b/>
          <w:bCs/>
          <w:color w:val="000000"/>
          <w:sz w:val="24"/>
          <w:szCs w:val="24"/>
          <w:bdr w:val="none" w:sz="0" w:space="0" w:color="auto" w:frame="1"/>
        </w:rPr>
        <w:lastRenderedPageBreak/>
        <w:t xml:space="preserve">To be considered for this position, please submit a cover letter and </w:t>
      </w:r>
      <w:proofErr w:type="gramStart"/>
      <w:r w:rsidRPr="002B32F5">
        <w:rPr>
          <w:rFonts w:ascii="Arial" w:eastAsia="Times New Roman" w:hAnsi="Arial" w:cs="Arial"/>
          <w:b/>
          <w:bCs/>
          <w:color w:val="000000"/>
          <w:sz w:val="24"/>
          <w:szCs w:val="24"/>
          <w:bdr w:val="none" w:sz="0" w:space="0" w:color="auto" w:frame="1"/>
        </w:rPr>
        <w:t>resume</w:t>
      </w:r>
      <w:proofErr w:type="gramEnd"/>
      <w:r w:rsidRPr="002B32F5">
        <w:rPr>
          <w:rFonts w:ascii="Arial" w:eastAsia="Times New Roman" w:hAnsi="Arial" w:cs="Arial"/>
          <w:b/>
          <w:bCs/>
          <w:color w:val="000000"/>
          <w:sz w:val="24"/>
          <w:szCs w:val="24"/>
          <w:bdr w:val="none" w:sz="0" w:space="0" w:color="auto" w:frame="1"/>
        </w:rPr>
        <w:t xml:space="preserve"> and apply at </w:t>
      </w:r>
      <w:r w:rsidRPr="002B32F5">
        <w:rPr>
          <w:rFonts w:ascii="Arial" w:eastAsia="Times New Roman" w:hAnsi="Arial" w:cs="Arial"/>
          <w:color w:val="464646"/>
          <w:shd w:val="clear" w:color="auto" w:fill="FFFFFF"/>
        </w:rPr>
        <w:t> </w:t>
      </w:r>
      <w:r w:rsidRPr="002B32F5">
        <w:rPr>
          <w:rFonts w:ascii="Arial" w:eastAsia="Times New Roman" w:hAnsi="Arial" w:cs="Arial"/>
          <w:color w:val="000000"/>
          <w:shd w:val="clear" w:color="auto" w:fill="FFFFFF"/>
        </w:rPr>
        <w:t> </w:t>
      </w:r>
      <w:hyperlink r:id="rId5" w:history="1">
        <w:r w:rsidRPr="002B32F5">
          <w:rPr>
            <w:rFonts w:ascii="Arial" w:eastAsia="Times New Roman" w:hAnsi="Arial" w:cs="Arial"/>
            <w:b/>
            <w:bCs/>
            <w:color w:val="0087CC"/>
            <w:sz w:val="24"/>
            <w:szCs w:val="24"/>
            <w:u w:val="single"/>
            <w:bdr w:val="none" w:sz="0" w:space="0" w:color="auto" w:frame="1"/>
          </w:rPr>
          <w:t>http://www.nmslabs.com/careers</w:t>
        </w:r>
      </w:hyperlink>
      <w:r w:rsidRPr="002B32F5">
        <w:rPr>
          <w:rFonts w:ascii="Arial" w:eastAsia="Times New Roman" w:hAnsi="Arial" w:cs="Arial"/>
          <w:color w:val="464646"/>
          <w:shd w:val="clear" w:color="auto" w:fill="FFFFFF"/>
        </w:rPr>
        <w:t> </w:t>
      </w:r>
      <w:r w:rsidRPr="002B32F5">
        <w:rPr>
          <w:rFonts w:ascii="Arial" w:eastAsia="Times New Roman" w:hAnsi="Arial" w:cs="Arial"/>
          <w:color w:val="000000"/>
          <w:sz w:val="24"/>
          <w:szCs w:val="24"/>
          <w:shd w:val="clear" w:color="auto" w:fill="FFFFFF"/>
        </w:rPr>
        <w:t> </w:t>
      </w:r>
    </w:p>
    <w:p w14:paraId="7C2F3C54" w14:textId="77777777" w:rsidR="002B32F5" w:rsidRPr="002B32F5" w:rsidRDefault="002B32F5" w:rsidP="002B32F5">
      <w:pPr>
        <w:shd w:val="clear" w:color="auto" w:fill="FFFFFF"/>
        <w:spacing w:after="240" w:line="240" w:lineRule="auto"/>
        <w:jc w:val="center"/>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 </w:t>
      </w:r>
    </w:p>
    <w:p w14:paraId="3B2A4C77" w14:textId="77777777" w:rsidR="002B32F5" w:rsidRPr="002B32F5" w:rsidRDefault="002B32F5" w:rsidP="002B32F5">
      <w:pPr>
        <w:shd w:val="clear" w:color="auto" w:fill="FFFFFF"/>
        <w:spacing w:after="240" w:line="240" w:lineRule="auto"/>
        <w:textAlignment w:val="baseline"/>
        <w:rPr>
          <w:rFonts w:ascii="Arial" w:eastAsia="Times New Roman" w:hAnsi="Arial" w:cs="Arial"/>
          <w:color w:val="464646"/>
          <w:sz w:val="24"/>
          <w:szCs w:val="24"/>
        </w:rPr>
      </w:pPr>
      <w:r w:rsidRPr="002B32F5">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0E951CCC" w14:textId="77777777" w:rsidR="002C23E8" w:rsidRDefault="002B32F5"/>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43A"/>
    <w:multiLevelType w:val="multilevel"/>
    <w:tmpl w:val="3AF2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5177C"/>
    <w:multiLevelType w:val="multilevel"/>
    <w:tmpl w:val="420C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C7C71"/>
    <w:multiLevelType w:val="multilevel"/>
    <w:tmpl w:val="881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12815"/>
    <w:multiLevelType w:val="multilevel"/>
    <w:tmpl w:val="D078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90446"/>
    <w:multiLevelType w:val="hybridMultilevel"/>
    <w:tmpl w:val="1D4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F5"/>
    <w:rsid w:val="002B32F5"/>
    <w:rsid w:val="008E3CDE"/>
    <w:rsid w:val="00D7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D57"/>
  <w15:chartTrackingRefBased/>
  <w15:docId w15:val="{B5A7F5AB-E667-4B66-B99C-EB98ECFB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3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2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32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2F5"/>
    <w:rPr>
      <w:b/>
      <w:bCs/>
    </w:rPr>
  </w:style>
  <w:style w:type="paragraph" w:customStyle="1" w:styleId="indent25">
    <w:name w:val="indent25"/>
    <w:basedOn w:val="Normal"/>
    <w:rsid w:val="002B3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2F5"/>
    <w:rPr>
      <w:color w:val="0000FF"/>
      <w:u w:val="single"/>
    </w:rPr>
  </w:style>
  <w:style w:type="paragraph" w:styleId="ListParagraph">
    <w:name w:val="List Paragraph"/>
    <w:basedOn w:val="Normal"/>
    <w:uiPriority w:val="34"/>
    <w:qFormat/>
    <w:rsid w:val="002B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3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2021-11-16T19:19:00Z</dcterms:created>
  <dcterms:modified xsi:type="dcterms:W3CDTF">2021-11-16T19:20:00Z</dcterms:modified>
</cp:coreProperties>
</file>