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F0612" w14:textId="77777777" w:rsidR="00682A56" w:rsidRPr="00682A56" w:rsidRDefault="00682A56">
      <w:pPr>
        <w:rPr>
          <w:rFonts w:ascii="Arial" w:hAnsi="Arial" w:cs="Arial"/>
          <w:b/>
          <w:color w:val="333333"/>
          <w:sz w:val="20"/>
          <w:szCs w:val="20"/>
          <w:shd w:val="clear" w:color="auto" w:fill="FFFFFF"/>
        </w:rPr>
      </w:pPr>
      <w:r>
        <w:rPr>
          <w:rFonts w:ascii="Arial" w:hAnsi="Arial" w:cs="Arial"/>
          <w:b/>
          <w:color w:val="333333"/>
          <w:sz w:val="20"/>
          <w:szCs w:val="20"/>
          <w:shd w:val="clear" w:color="auto" w:fill="FFFFFF"/>
        </w:rPr>
        <w:t>Visiting Assistant Professor/Instructor of Forensic Science</w:t>
      </w:r>
    </w:p>
    <w:p w14:paraId="24E8BCB4" w14:textId="77777777" w:rsidR="00682A56" w:rsidRPr="00682A56" w:rsidRDefault="00682A56">
      <w:pPr>
        <w:rPr>
          <w:rFonts w:ascii="Arial" w:hAnsi="Arial" w:cs="Arial"/>
          <w:color w:val="333333"/>
          <w:sz w:val="20"/>
          <w:szCs w:val="20"/>
          <w:shd w:val="clear" w:color="auto" w:fill="FFFFFF"/>
        </w:rPr>
      </w:pPr>
      <w:r>
        <w:rPr>
          <w:rFonts w:ascii="Arial" w:hAnsi="Arial" w:cs="Arial"/>
          <w:color w:val="333333"/>
          <w:sz w:val="20"/>
          <w:szCs w:val="20"/>
          <w:shd w:val="clear" w:color="auto" w:fill="FFFFFF"/>
        </w:rPr>
        <w:t>The George Washington University, Columbian College of Arts and Sciences, Department of Forensic Science invites applications for a Visiting Assistant Professor/Instructor in forensic science with a specialization in forensic chemistry beginning as early as Fall 2023. The successful candidate will teach three graduate courses a semester during the 2023-2024 academic year. The successful candidate will also serve as Director of Graduate Studies for the Master of Forensic Science in Forensic Chemistry degree program.</w:t>
      </w:r>
      <w:r w:rsidRPr="00682A56">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The Director of Graduate Studies reviews applications for the Master of Forensic Science in Forensic Chemistry degree program and acts as academic adviser for admitted students in that field of study. This position will also be expected to mentor students in their independent research projects.</w:t>
      </w:r>
      <w:r w:rsidR="00684EF3">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This is a one academic year appointment with the possibility of reappointment for no more than one additional academic year.</w:t>
      </w:r>
    </w:p>
    <w:p w14:paraId="0F9C08E8" w14:textId="77777777" w:rsidR="00682A56" w:rsidRPr="00682A56" w:rsidRDefault="00682A56" w:rsidP="00682A56">
      <w:pPr>
        <w:rPr>
          <w:rFonts w:ascii="Arial" w:hAnsi="Arial" w:cs="Arial"/>
          <w:sz w:val="20"/>
        </w:rPr>
      </w:pPr>
      <w:r>
        <w:rPr>
          <w:b/>
        </w:rPr>
        <w:t xml:space="preserve">Minimum Qualifications: </w:t>
      </w:r>
      <w:r w:rsidRPr="00682A56">
        <w:rPr>
          <w:rFonts w:ascii="Arial" w:hAnsi="Arial" w:cs="Arial"/>
          <w:sz w:val="20"/>
        </w:rPr>
        <w:t xml:space="preserve">Applicants must hold a Master’s degree, or its equivalent, in chemistry, forensic chemistry, or forensic science. Applicants must have at least two years of casework in a forensic science laboratory. </w:t>
      </w:r>
    </w:p>
    <w:p w14:paraId="700E52A4" w14:textId="77777777" w:rsidR="00682A56" w:rsidRDefault="00682A56" w:rsidP="00682A56">
      <w:pPr>
        <w:pStyle w:val="NormalWeb"/>
        <w:shd w:val="clear" w:color="auto" w:fill="FFFFFF"/>
        <w:rPr>
          <w:rFonts w:ascii="Cambria" w:hAnsi="Cambria"/>
        </w:rPr>
      </w:pPr>
      <w:r>
        <w:rPr>
          <w:rFonts w:ascii="Arial" w:hAnsi="Arial" w:cs="Arial"/>
          <w:b/>
          <w:color w:val="333333"/>
          <w:sz w:val="20"/>
          <w:szCs w:val="20"/>
          <w:shd w:val="clear" w:color="auto" w:fill="FFFFFF"/>
        </w:rPr>
        <w:t xml:space="preserve">Application Procedure: </w:t>
      </w:r>
      <w:r w:rsidRPr="00682A56">
        <w:rPr>
          <w:rFonts w:ascii="Arial" w:hAnsi="Arial" w:cs="Arial"/>
          <w:color w:val="333333"/>
          <w:sz w:val="20"/>
          <w:szCs w:val="20"/>
          <w:shd w:val="clear" w:color="auto" w:fill="FFFFFF"/>
        </w:rPr>
        <w:t xml:space="preserve">To be considered, please submit an online application at the following URL: https://www.gwu.jobs/postings/100871. Upload a cover letter expressing your interest in and qualifications for the position; a copy of your curriculum vitae; a statement expressing your interest in teaching; and a copy of your transcript. Please also provide the names and contact information for three references. Review of applications will begin on May 15, 2023 and continue until the position is filled. Only complete applications will be considered. </w:t>
      </w:r>
      <w:r w:rsidRPr="00682A56">
        <w:rPr>
          <w:rFonts w:ascii="Arial" w:hAnsi="Arial" w:cs="Arial"/>
          <w:sz w:val="20"/>
          <w:szCs w:val="20"/>
        </w:rPr>
        <w:t>Successful completion of a Background Screening will be required as a condition of hire.</w:t>
      </w:r>
      <w:r>
        <w:rPr>
          <w:rFonts w:ascii="Cambria" w:hAnsi="Cambria"/>
        </w:rPr>
        <w:t xml:space="preserve"> </w:t>
      </w:r>
    </w:p>
    <w:p w14:paraId="476B9367" w14:textId="5730180C" w:rsidR="00682A56" w:rsidRPr="00E44B88" w:rsidRDefault="00682A56" w:rsidP="00682A56">
      <w:pPr>
        <w:rPr>
          <w:rFonts w:ascii="Arial" w:hAnsi="Arial" w:cs="Arial"/>
          <w:color w:val="333333"/>
          <w:sz w:val="20"/>
          <w:shd w:val="clear" w:color="auto" w:fill="FFFFFF"/>
        </w:rPr>
      </w:pPr>
      <w:r w:rsidRPr="00682A56">
        <w:rPr>
          <w:rFonts w:ascii="Arial" w:hAnsi="Arial" w:cs="Arial"/>
          <w:color w:val="333333"/>
          <w:sz w:val="20"/>
          <w:shd w:val="clear" w:color="auto" w:fill="FFFFFF"/>
        </w:rPr>
        <w:t xml:space="preserve">The university is an Equal Employment Opportunity/Affirmative Action employer that does not unlawfully discriminate in any of its programs or activities </w:t>
      </w:r>
      <w:proofErr w:type="gramStart"/>
      <w:r w:rsidRPr="00682A56">
        <w:rPr>
          <w:rFonts w:ascii="Arial" w:hAnsi="Arial" w:cs="Arial"/>
          <w:color w:val="333333"/>
          <w:sz w:val="20"/>
          <w:shd w:val="clear" w:color="auto" w:fill="FFFFFF"/>
        </w:rPr>
        <w:t>on the basis of</w:t>
      </w:r>
      <w:proofErr w:type="gramEnd"/>
      <w:r w:rsidRPr="00682A56">
        <w:rPr>
          <w:rFonts w:ascii="Arial" w:hAnsi="Arial" w:cs="Arial"/>
          <w:color w:val="333333"/>
          <w:sz w:val="20"/>
          <w:shd w:val="clear" w:color="auto" w:fill="FFFFFF"/>
        </w:rPr>
        <w:t xml:space="preserve"> race, color, religion, sex, national origin, age, disability, veteran status, sexual orientation, gender identity or expression, or on any other basis prohibited by applicable law.</w:t>
      </w:r>
    </w:p>
    <w:sectPr w:rsidR="00682A56" w:rsidRPr="00E44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56"/>
    <w:rsid w:val="002564AA"/>
    <w:rsid w:val="005E6C55"/>
    <w:rsid w:val="00682A56"/>
    <w:rsid w:val="00684EF3"/>
    <w:rsid w:val="00E04217"/>
    <w:rsid w:val="00E4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9A44"/>
  <w15:chartTrackingRefBased/>
  <w15:docId w15:val="{BCD7BB12-5FA8-4109-9105-773B99B8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151561">
      <w:bodyDiv w:val="1"/>
      <w:marLeft w:val="0"/>
      <w:marRight w:val="0"/>
      <w:marTop w:val="0"/>
      <w:marBottom w:val="0"/>
      <w:divBdr>
        <w:top w:val="none" w:sz="0" w:space="0" w:color="auto"/>
        <w:left w:val="none" w:sz="0" w:space="0" w:color="auto"/>
        <w:bottom w:val="none" w:sz="0" w:space="0" w:color="auto"/>
        <w:right w:val="none" w:sz="0" w:space="0" w:color="auto"/>
      </w:divBdr>
    </w:div>
    <w:div w:id="12531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331</Words>
  <Characters>1890</Characters>
  <Application>Microsoft Office Word</Application>
  <DocSecurity>0</DocSecurity>
  <Lines>15</Lines>
  <Paragraphs>4</Paragraphs>
  <ScaleCrop>false</ScaleCrop>
  <Company>The George Washington University CCAS</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Bixby, William</dc:creator>
  <cp:keywords/>
  <dc:description/>
  <cp:lastModifiedBy>Vail, John P</cp:lastModifiedBy>
  <cp:revision>4</cp:revision>
  <dcterms:created xsi:type="dcterms:W3CDTF">2023-03-27T13:43:00Z</dcterms:created>
  <dcterms:modified xsi:type="dcterms:W3CDTF">2023-04-03T14:33:00Z</dcterms:modified>
</cp:coreProperties>
</file>