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70FD" w14:textId="77777777" w:rsidR="006B4CFB" w:rsidRPr="006B4CFB" w:rsidRDefault="006B4CFB" w:rsidP="006B4CFB">
      <w:pPr>
        <w:shd w:val="clear" w:color="auto" w:fill="FFFFFF"/>
        <w:spacing w:before="168" w:after="0" w:line="336" w:lineRule="atLeast"/>
        <w:outlineLvl w:val="1"/>
        <w:rPr>
          <w:rFonts w:ascii="Arial" w:eastAsia="Times New Roman" w:hAnsi="Arial" w:cs="Arial"/>
          <w:color w:val="555555"/>
          <w:kern w:val="0"/>
          <w:sz w:val="51"/>
          <w:szCs w:val="51"/>
          <w14:ligatures w14:val="none"/>
        </w:rPr>
      </w:pPr>
      <w:r w:rsidRPr="006B4CFB">
        <w:rPr>
          <w:rFonts w:ascii="Arial" w:eastAsia="Times New Roman" w:hAnsi="Arial" w:cs="Arial"/>
          <w:color w:val="555555"/>
          <w:kern w:val="0"/>
          <w:sz w:val="51"/>
          <w:szCs w:val="51"/>
          <w14:ligatures w14:val="none"/>
        </w:rPr>
        <w:t>AT2 - Bench Analyst/ Laboratory Certifying Official</w:t>
      </w:r>
    </w:p>
    <w:p w14:paraId="73648EB8" w14:textId="77777777" w:rsidR="006B4CFB" w:rsidRPr="006B4CFB" w:rsidRDefault="006B4CFB" w:rsidP="006B4CFB">
      <w:pPr>
        <w:shd w:val="clear" w:color="auto" w:fill="FFFFFF"/>
        <w:spacing w:after="0" w:line="360" w:lineRule="atLeast"/>
        <w:rPr>
          <w:rFonts w:ascii="Arial" w:eastAsia="Times New Roman" w:hAnsi="Arial" w:cs="Arial"/>
          <w:color w:val="999999"/>
          <w:kern w:val="0"/>
          <w:sz w:val="21"/>
          <w:szCs w:val="21"/>
          <w14:ligatures w14:val="none"/>
        </w:rPr>
      </w:pPr>
      <w:r w:rsidRPr="006B4CFB">
        <w:rPr>
          <w:rFonts w:ascii="Arial" w:eastAsia="Times New Roman" w:hAnsi="Arial" w:cs="Arial"/>
          <w:color w:val="999999"/>
          <w:kern w:val="0"/>
          <w:sz w:val="21"/>
          <w:szCs w:val="21"/>
          <w14:ligatures w14:val="none"/>
        </w:rPr>
        <w:t>Forensic Dover, Delaware</w:t>
      </w:r>
    </w:p>
    <w:p w14:paraId="73C42FF0" w14:textId="77777777" w:rsidR="006B4CFB" w:rsidRPr="006B4CFB" w:rsidRDefault="006B4CFB" w:rsidP="006B4CFB">
      <w:pPr>
        <w:spacing w:before="358" w:after="358" w:line="240" w:lineRule="auto"/>
        <w:rPr>
          <w:rFonts w:ascii="Times New Roman" w:eastAsia="Times New Roman" w:hAnsi="Times New Roman" w:cs="Times New Roman"/>
          <w:kern w:val="0"/>
          <w:sz w:val="24"/>
          <w:szCs w:val="24"/>
          <w14:ligatures w14:val="none"/>
        </w:rPr>
      </w:pPr>
      <w:r w:rsidRPr="006B4CFB">
        <w:rPr>
          <w:rFonts w:ascii="Times New Roman" w:eastAsia="Times New Roman" w:hAnsi="Times New Roman" w:cs="Times New Roman"/>
          <w:kern w:val="0"/>
          <w:sz w:val="24"/>
          <w:szCs w:val="24"/>
          <w14:ligatures w14:val="none"/>
        </w:rPr>
        <w:pict w14:anchorId="0978DB30">
          <v:rect id="_x0000_i1025" style="width:0;height:0" o:hralign="center" o:hrstd="t" o:hrnoshade="t" o:hr="t" fillcolor="#555" stroked="f"/>
        </w:pict>
      </w:r>
    </w:p>
    <w:p w14:paraId="486FF735" w14:textId="77777777" w:rsidR="006B4CFB" w:rsidRPr="006B4CFB" w:rsidRDefault="006B4CFB" w:rsidP="006B4CFB">
      <w:pPr>
        <w:shd w:val="clear" w:color="auto" w:fill="FFFFFF"/>
        <w:spacing w:after="0" w:line="240" w:lineRule="auto"/>
        <w:rPr>
          <w:rFonts w:ascii="Arial" w:eastAsia="Times New Roman" w:hAnsi="Arial" w:cs="Arial"/>
          <w:color w:val="555555"/>
          <w:kern w:val="0"/>
          <w:sz w:val="21"/>
          <w:szCs w:val="21"/>
          <w14:ligatures w14:val="none"/>
        </w:rPr>
      </w:pPr>
      <w:hyperlink r:id="rId5" w:history="1">
        <w:r w:rsidRPr="006B4CFB">
          <w:rPr>
            <w:rFonts w:ascii="Arial" w:eastAsia="Times New Roman" w:hAnsi="Arial" w:cs="Arial"/>
            <w:b/>
            <w:bCs/>
            <w:color w:val="FFFFFF"/>
            <w:kern w:val="0"/>
            <w:sz w:val="21"/>
            <w:szCs w:val="21"/>
            <w:u w:val="single"/>
            <w:bdr w:val="single" w:sz="6" w:space="5" w:color="2B6DAE" w:frame="1"/>
            <w:shd w:val="clear" w:color="auto" w:fill="3D87CF"/>
            <w14:ligatures w14:val="none"/>
          </w:rPr>
          <w:t>Apply</w:t>
        </w:r>
      </w:hyperlink>
    </w:p>
    <w:p w14:paraId="0A6B9130" w14:textId="77777777" w:rsidR="006B4CFB" w:rsidRPr="006B4CFB" w:rsidRDefault="006B4CFB" w:rsidP="006B4CFB">
      <w:pPr>
        <w:shd w:val="clear" w:color="auto" w:fill="FFFFFF"/>
        <w:spacing w:before="210" w:after="0" w:line="420" w:lineRule="atLeast"/>
        <w:outlineLvl w:val="2"/>
        <w:rPr>
          <w:rFonts w:ascii="Arial" w:eastAsia="Times New Roman" w:hAnsi="Arial" w:cs="Arial"/>
          <w:color w:val="555555"/>
          <w:kern w:val="0"/>
          <w:sz w:val="36"/>
          <w:szCs w:val="36"/>
          <w14:ligatures w14:val="none"/>
        </w:rPr>
      </w:pPr>
      <w:r w:rsidRPr="006B4CFB">
        <w:rPr>
          <w:rFonts w:ascii="Arial" w:eastAsia="Times New Roman" w:hAnsi="Arial" w:cs="Arial"/>
          <w:color w:val="555555"/>
          <w:kern w:val="0"/>
          <w:sz w:val="36"/>
          <w:szCs w:val="36"/>
          <w14:ligatures w14:val="none"/>
        </w:rPr>
        <w:t>Description</w:t>
      </w:r>
    </w:p>
    <w:p w14:paraId="5BAD8540" w14:textId="77777777" w:rsidR="006B4CFB" w:rsidRPr="006B4CFB" w:rsidRDefault="006B4CFB" w:rsidP="006B4CFB">
      <w:pPr>
        <w:shd w:val="clear" w:color="auto" w:fill="FFFFFF"/>
        <w:spacing w:after="360" w:line="360" w:lineRule="atLeast"/>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SNA International is seeking an Analytical Toxicologist II to work as a federal contractor within</w:t>
      </w:r>
      <w:r w:rsidRPr="006B4CFB">
        <w:rPr>
          <w:rFonts w:ascii="Arial" w:eastAsia="Times New Roman" w:hAnsi="Arial" w:cs="Arial"/>
          <w:color w:val="555555"/>
          <w:kern w:val="0"/>
          <w:sz w:val="21"/>
          <w:szCs w:val="21"/>
          <w14:ligatures w14:val="none"/>
        </w:rPr>
        <w:br/>
        <w:t>the Armed Forces Medical Examiner System. The position is assigned to the Division of</w:t>
      </w:r>
      <w:r w:rsidRPr="006B4CFB">
        <w:rPr>
          <w:rFonts w:ascii="Arial" w:eastAsia="Times New Roman" w:hAnsi="Arial" w:cs="Arial"/>
          <w:color w:val="555555"/>
          <w:kern w:val="0"/>
          <w:sz w:val="21"/>
          <w:szCs w:val="21"/>
          <w14:ligatures w14:val="none"/>
        </w:rPr>
        <w:br/>
        <w:t>Forensic Toxicology and will serve as a bench level analyst and Laboratory Certifying Official</w:t>
      </w:r>
      <w:r w:rsidRPr="006B4CFB">
        <w:rPr>
          <w:rFonts w:ascii="Arial" w:eastAsia="Times New Roman" w:hAnsi="Arial" w:cs="Arial"/>
          <w:color w:val="555555"/>
          <w:kern w:val="0"/>
          <w:sz w:val="21"/>
          <w:szCs w:val="21"/>
          <w14:ligatures w14:val="none"/>
        </w:rPr>
        <w:br/>
        <w:t>(LCO) for the Division of Forensic Toxicology - Special Forensic Toxicology Drug Testing</w:t>
      </w:r>
      <w:r w:rsidRPr="006B4CFB">
        <w:rPr>
          <w:rFonts w:ascii="Arial" w:eastAsia="Times New Roman" w:hAnsi="Arial" w:cs="Arial"/>
          <w:color w:val="555555"/>
          <w:kern w:val="0"/>
          <w:sz w:val="21"/>
          <w:szCs w:val="21"/>
          <w14:ligatures w14:val="none"/>
        </w:rPr>
        <w:br/>
        <w:t>Laboratory (SFTDTL). The position will be responsible for qualitative and quantitative forensic</w:t>
      </w:r>
      <w:r w:rsidRPr="006B4CFB">
        <w:rPr>
          <w:rFonts w:ascii="Arial" w:eastAsia="Times New Roman" w:hAnsi="Arial" w:cs="Arial"/>
          <w:color w:val="555555"/>
          <w:kern w:val="0"/>
          <w:sz w:val="21"/>
          <w:szCs w:val="21"/>
          <w14:ligatures w14:val="none"/>
        </w:rPr>
        <w:br/>
        <w:t>analysis on biological specimens using chromatographic mass spectrometry methods, review</w:t>
      </w:r>
      <w:r w:rsidRPr="006B4CFB">
        <w:rPr>
          <w:rFonts w:ascii="Arial" w:eastAsia="Times New Roman" w:hAnsi="Arial" w:cs="Arial"/>
          <w:color w:val="555555"/>
          <w:kern w:val="0"/>
          <w:sz w:val="21"/>
          <w:szCs w:val="21"/>
          <w14:ligatures w14:val="none"/>
        </w:rPr>
        <w:br/>
        <w:t>data for compliance, accuracy and completeness, participate as an analyst in research programs,</w:t>
      </w:r>
      <w:r w:rsidRPr="006B4CFB">
        <w:rPr>
          <w:rFonts w:ascii="Arial" w:eastAsia="Times New Roman" w:hAnsi="Arial" w:cs="Arial"/>
          <w:color w:val="555555"/>
          <w:kern w:val="0"/>
          <w:sz w:val="21"/>
          <w:szCs w:val="21"/>
          <w14:ligatures w14:val="none"/>
        </w:rPr>
        <w:br/>
        <w:t>and perform any special testing as directed by laboratory management. Qualified candidates</w:t>
      </w:r>
      <w:r w:rsidRPr="006B4CFB">
        <w:rPr>
          <w:rFonts w:ascii="Arial" w:eastAsia="Times New Roman" w:hAnsi="Arial" w:cs="Arial"/>
          <w:color w:val="555555"/>
          <w:kern w:val="0"/>
          <w:sz w:val="21"/>
          <w:szCs w:val="21"/>
          <w14:ligatures w14:val="none"/>
        </w:rPr>
        <w:br/>
        <w:t>should be able to work as an integral part of the overall laboratory to assure that the laboratory</w:t>
      </w:r>
      <w:r w:rsidRPr="006B4CFB">
        <w:rPr>
          <w:rFonts w:ascii="Arial" w:eastAsia="Times New Roman" w:hAnsi="Arial" w:cs="Arial"/>
          <w:color w:val="555555"/>
          <w:kern w:val="0"/>
          <w:sz w:val="21"/>
          <w:szCs w:val="21"/>
          <w14:ligatures w14:val="none"/>
        </w:rPr>
        <w:br/>
        <w:t>meets the highest level of forensic analytical performance.</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r>
      <w:r w:rsidRPr="006B4CFB">
        <w:rPr>
          <w:rFonts w:ascii="Arial" w:eastAsia="Times New Roman" w:hAnsi="Arial" w:cs="Arial"/>
          <w:b/>
          <w:bCs/>
          <w:color w:val="555555"/>
          <w:kern w:val="0"/>
          <w:sz w:val="21"/>
          <w:szCs w:val="21"/>
          <w14:ligatures w14:val="none"/>
        </w:rPr>
        <w:t>MAJOR RESPONSIBILITIES: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1. Analysis of biological specimens using the following techniques:</w:t>
      </w:r>
    </w:p>
    <w:p w14:paraId="2ADDC58A"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Intermediate Knowledge of Immunoassay methodology</w:t>
      </w:r>
    </w:p>
    <w:p w14:paraId="18EFF815"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Intermediate Knowledge of Solid Phase and Liquid/Liquid Drug Extractions</w:t>
      </w:r>
    </w:p>
    <w:p w14:paraId="490CF2E7"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Intermediate Knowledge of Mass Spectrometry and compound fragmentation</w:t>
      </w:r>
    </w:p>
    <w:p w14:paraId="10CF6761"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Intermediate Knowledge of Quantitative Analysis</w:t>
      </w:r>
    </w:p>
    <w:p w14:paraId="7FBDB772"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Intermediate Knowledge of Instrumental Analysis</w:t>
      </w:r>
    </w:p>
    <w:p w14:paraId="2C338DFF"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Mass Spectrometry (Intermediate)</w:t>
      </w:r>
    </w:p>
    <w:p w14:paraId="50DB3399"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Liquid Chromatography/Mass Spectrometry (Intermediate)</w:t>
      </w:r>
    </w:p>
    <w:p w14:paraId="045744C2" w14:textId="77777777" w:rsidR="006B4CFB" w:rsidRPr="006B4CFB" w:rsidRDefault="006B4CFB" w:rsidP="006B4CFB">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Tandem Mass Spectrometry (Intermediate)</w:t>
      </w:r>
    </w:p>
    <w:p w14:paraId="22F58797" w14:textId="77777777" w:rsidR="006B4CFB" w:rsidRPr="006B4CFB" w:rsidRDefault="006B4CFB" w:rsidP="006B4CFB">
      <w:pPr>
        <w:shd w:val="clear" w:color="auto" w:fill="FFFFFF"/>
        <w:spacing w:after="0"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2. Maintain an accurate written record of all analyses performed and ensure proper archiving of records.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3. Receive specimens and related calibrators into the laboratory, establish and maintain accurate</w:t>
      </w:r>
      <w:r w:rsidRPr="006B4CFB">
        <w:rPr>
          <w:rFonts w:ascii="Arial" w:eastAsia="Times New Roman" w:hAnsi="Arial" w:cs="Arial"/>
          <w:color w:val="555555"/>
          <w:kern w:val="0"/>
          <w:sz w:val="21"/>
          <w:szCs w:val="21"/>
          <w14:ligatures w14:val="none"/>
        </w:rPr>
        <w:br/>
        <w:t>    chain of custody, accession specimens into the laboratory, aliquot specimens for subsequent</w:t>
      </w:r>
      <w:r w:rsidRPr="006B4CFB">
        <w:rPr>
          <w:rFonts w:ascii="Arial" w:eastAsia="Times New Roman" w:hAnsi="Arial" w:cs="Arial"/>
          <w:color w:val="555555"/>
          <w:kern w:val="0"/>
          <w:sz w:val="21"/>
          <w:szCs w:val="21"/>
          <w14:ligatures w14:val="none"/>
        </w:rPr>
        <w:br/>
        <w:t>    testing and log specimens into the LIMS.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lastRenderedPageBreak/>
        <w:br/>
        <w:t>4. Participates in laboratory analysis programs including:</w:t>
      </w:r>
    </w:p>
    <w:p w14:paraId="405F7FC7"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Routine instrument maintenance</w:t>
      </w:r>
    </w:p>
    <w:p w14:paraId="2AB5B98E"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Analysis of quality control specimens</w:t>
      </w:r>
    </w:p>
    <w:p w14:paraId="189C4246"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Preparation for laboratory inspections by certifying and accrediting agencies</w:t>
      </w:r>
    </w:p>
    <w:p w14:paraId="3DA7280F"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Responsible for maintaining laboratory facilities and equipment in operating condition and</w:t>
      </w:r>
    </w:p>
    <w:p w14:paraId="50B89CDE"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reporting discrepancies and problems to supervisory staff</w:t>
      </w:r>
    </w:p>
    <w:p w14:paraId="5566CD2F"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Evaluation of laboratory standard operating procedures (SOP) ensuring laboratory</w:t>
      </w:r>
    </w:p>
    <w:p w14:paraId="63DA6A6D"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compliance with those standards; this involves reporting SOP discrepancies to</w:t>
      </w:r>
    </w:p>
    <w:p w14:paraId="4D31B615" w14:textId="77777777" w:rsidR="006B4CFB" w:rsidRPr="006B4CFB" w:rsidRDefault="006B4CFB" w:rsidP="006B4CFB">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supervisory staff</w:t>
      </w:r>
    </w:p>
    <w:p w14:paraId="07231F58" w14:textId="77777777" w:rsidR="006B4CFB" w:rsidRPr="006B4CFB" w:rsidRDefault="006B4CFB" w:rsidP="006B4CFB">
      <w:pPr>
        <w:shd w:val="clear" w:color="auto" w:fill="FFFFFF"/>
        <w:spacing w:after="0"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br/>
        <w:t>5. Calibrate instruments, prepare reagents and samples for testing, complete testing and prepare</w:t>
      </w:r>
      <w:r w:rsidRPr="006B4CFB">
        <w:rPr>
          <w:rFonts w:ascii="Arial" w:eastAsia="Times New Roman" w:hAnsi="Arial" w:cs="Arial"/>
          <w:color w:val="555555"/>
          <w:kern w:val="0"/>
          <w:sz w:val="21"/>
          <w:szCs w:val="21"/>
          <w14:ligatures w14:val="none"/>
        </w:rPr>
        <w:br/>
        <w:t>    written reports for supervisory staff.</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6. Review data for compliance, accuracy, and completeness to assure that all reported results</w:t>
      </w:r>
      <w:r w:rsidRPr="006B4CFB">
        <w:rPr>
          <w:rFonts w:ascii="Arial" w:eastAsia="Times New Roman" w:hAnsi="Arial" w:cs="Arial"/>
          <w:color w:val="555555"/>
          <w:kern w:val="0"/>
          <w:sz w:val="21"/>
          <w:szCs w:val="21"/>
          <w14:ligatures w14:val="none"/>
        </w:rPr>
        <w:br/>
        <w:t>    meet technical and administrative requirements of the laboratory outlined in the SOPs.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7. Evaluation of instrumentation, extraction techniques, analysis protocols, and data review.</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8. Complete research projects as assigned.</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9. Maintains logs of analyses performed, equipment problems and solutions, and equipment</w:t>
      </w:r>
      <w:r w:rsidRPr="006B4CFB">
        <w:rPr>
          <w:rFonts w:ascii="Arial" w:eastAsia="Times New Roman" w:hAnsi="Arial" w:cs="Arial"/>
          <w:color w:val="555555"/>
          <w:kern w:val="0"/>
          <w:sz w:val="21"/>
          <w:szCs w:val="21"/>
          <w14:ligatures w14:val="none"/>
        </w:rPr>
        <w:br/>
        <w:t>    operation logs.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10. Maintain the laboratory in a mission readiness status at all times; this requires analyst to be</w:t>
      </w:r>
      <w:r w:rsidRPr="006B4CFB">
        <w:rPr>
          <w:rFonts w:ascii="Arial" w:eastAsia="Times New Roman" w:hAnsi="Arial" w:cs="Arial"/>
          <w:color w:val="555555"/>
          <w:kern w:val="0"/>
          <w:sz w:val="21"/>
          <w:szCs w:val="21"/>
          <w14:ligatures w14:val="none"/>
        </w:rPr>
        <w:br/>
        <w:t>      aware of existing and potential problems concerning laboratory safety, equipment operation,</w:t>
      </w:r>
      <w:r w:rsidRPr="006B4CFB">
        <w:rPr>
          <w:rFonts w:ascii="Arial" w:eastAsia="Times New Roman" w:hAnsi="Arial" w:cs="Arial"/>
          <w:color w:val="555555"/>
          <w:kern w:val="0"/>
          <w:sz w:val="21"/>
          <w:szCs w:val="21"/>
          <w14:ligatures w14:val="none"/>
        </w:rPr>
        <w:br/>
        <w:t>      maintain supply readiness, and other critical laboratory functions.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11. Handle hazardous materials and waste, ensuring proper safety precautions are taken in</w:t>
      </w:r>
      <w:r w:rsidRPr="006B4CFB">
        <w:rPr>
          <w:rFonts w:ascii="Arial" w:eastAsia="Times New Roman" w:hAnsi="Arial" w:cs="Arial"/>
          <w:color w:val="555555"/>
          <w:kern w:val="0"/>
          <w:sz w:val="21"/>
          <w:szCs w:val="21"/>
          <w14:ligatures w14:val="none"/>
        </w:rPr>
        <w:br/>
        <w:t>      storing and disposition of these materials.</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12. Authorship in peer reviewed journal and/or presentation of scientific data.</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t>13. Perform other job-related duties appropriate to the Division mission as assigned.</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r>
      <w:r w:rsidRPr="006B4CFB">
        <w:rPr>
          <w:rFonts w:ascii="Arial" w:eastAsia="Times New Roman" w:hAnsi="Arial" w:cs="Arial"/>
          <w:b/>
          <w:bCs/>
          <w:color w:val="555555"/>
          <w:kern w:val="0"/>
          <w:sz w:val="21"/>
          <w:szCs w:val="21"/>
          <w14:ligatures w14:val="none"/>
        </w:rPr>
        <w:t>EDUCATION OR TRAINING REQUIREMENTS:</w:t>
      </w:r>
    </w:p>
    <w:p w14:paraId="69763308" w14:textId="77777777" w:rsidR="006B4CFB" w:rsidRPr="006B4CFB" w:rsidRDefault="006B4CFB" w:rsidP="006B4CFB">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M.S. in Science-related Field (e.g., Chemistry, Biology, Forensics etc.)</w:t>
      </w:r>
    </w:p>
    <w:p w14:paraId="76909F5B" w14:textId="77777777" w:rsidR="006B4CFB" w:rsidRPr="006B4CFB" w:rsidRDefault="006B4CFB" w:rsidP="006B4CFB">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B.S. in Science-related Field and 3 years of job experience preferred</w:t>
      </w:r>
    </w:p>
    <w:p w14:paraId="253E6404" w14:textId="77777777" w:rsidR="006B4CFB" w:rsidRPr="006B4CFB" w:rsidRDefault="006B4CFB" w:rsidP="006B4CFB">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6B4CFB">
        <w:rPr>
          <w:rFonts w:ascii="Arial" w:eastAsia="Times New Roman" w:hAnsi="Arial" w:cs="Arial"/>
          <w:color w:val="555555"/>
          <w:kern w:val="0"/>
          <w:sz w:val="21"/>
          <w:szCs w:val="21"/>
          <w14:ligatures w14:val="none"/>
        </w:rPr>
        <w:t>Must be a US citizen able to complete a National Agency Check with Inquiries (NAC-I) background investigation</w:t>
      </w:r>
    </w:p>
    <w:p w14:paraId="658FADF7" w14:textId="77777777" w:rsidR="006B4CFB" w:rsidRPr="006B4CFB" w:rsidRDefault="006B4CFB" w:rsidP="006B4CFB">
      <w:pPr>
        <w:shd w:val="clear" w:color="auto" w:fill="FFFFFF"/>
        <w:spacing w:after="360" w:line="360" w:lineRule="atLeast"/>
        <w:rPr>
          <w:rFonts w:ascii="Arial" w:eastAsia="Times New Roman" w:hAnsi="Arial" w:cs="Arial"/>
          <w:color w:val="555555"/>
          <w:kern w:val="0"/>
          <w:sz w:val="21"/>
          <w:szCs w:val="21"/>
          <w14:ligatures w14:val="none"/>
        </w:rPr>
      </w:pPr>
      <w:r w:rsidRPr="006B4CFB">
        <w:rPr>
          <w:rFonts w:ascii="Arial" w:eastAsia="Times New Roman" w:hAnsi="Arial" w:cs="Arial"/>
          <w:b/>
          <w:bCs/>
          <w:color w:val="555555"/>
          <w:kern w:val="0"/>
          <w:sz w:val="21"/>
          <w:szCs w:val="21"/>
          <w14:ligatures w14:val="none"/>
        </w:rPr>
        <w:t>TO APPLY:</w:t>
      </w:r>
    </w:p>
    <w:p w14:paraId="5411C5A1" w14:textId="77777777" w:rsidR="006B4CFB" w:rsidRPr="006B4CFB" w:rsidRDefault="006B4CFB" w:rsidP="006B4CFB">
      <w:pPr>
        <w:shd w:val="clear" w:color="auto" w:fill="FFFFFF"/>
        <w:spacing w:after="360" w:line="360" w:lineRule="atLeast"/>
        <w:rPr>
          <w:rFonts w:ascii="Arial" w:eastAsia="Times New Roman" w:hAnsi="Arial" w:cs="Arial"/>
          <w:color w:val="555555"/>
          <w:kern w:val="0"/>
          <w:sz w:val="21"/>
          <w:szCs w:val="21"/>
          <w14:ligatures w14:val="none"/>
        </w:rPr>
      </w:pPr>
      <w:r w:rsidRPr="006B4CFB">
        <w:rPr>
          <w:rFonts w:ascii="Arial" w:eastAsia="Times New Roman" w:hAnsi="Arial" w:cs="Arial"/>
          <w:b/>
          <w:bCs/>
          <w:color w:val="555555"/>
          <w:kern w:val="0"/>
          <w:sz w:val="21"/>
          <w:szCs w:val="21"/>
          <w14:ligatures w14:val="none"/>
        </w:rPr>
        <w:t>Please submit a cover letter along with your CV. CVs without a cover letter will not be considered.</w:t>
      </w:r>
      <w:r w:rsidRPr="006B4CFB">
        <w:rPr>
          <w:rFonts w:ascii="Arial" w:eastAsia="Times New Roman" w:hAnsi="Arial" w:cs="Arial"/>
          <w:color w:val="555555"/>
          <w:kern w:val="0"/>
          <w:sz w:val="21"/>
          <w:szCs w:val="21"/>
          <w14:ligatures w14:val="none"/>
        </w:rPr>
        <w:br/>
      </w:r>
      <w:r w:rsidRPr="006B4CFB">
        <w:rPr>
          <w:rFonts w:ascii="Arial" w:eastAsia="Times New Roman" w:hAnsi="Arial" w:cs="Arial"/>
          <w:color w:val="555555"/>
          <w:kern w:val="0"/>
          <w:sz w:val="21"/>
          <w:szCs w:val="21"/>
          <w14:ligatures w14:val="none"/>
        </w:rPr>
        <w:br/>
      </w:r>
      <w:r w:rsidRPr="006B4CFB">
        <w:rPr>
          <w:rFonts w:ascii="Arial" w:eastAsia="Times New Roman" w:hAnsi="Arial" w:cs="Arial"/>
          <w:i/>
          <w:iCs/>
          <w:color w:val="555555"/>
          <w:kern w:val="0"/>
          <w:sz w:val="21"/>
          <w:szCs w:val="21"/>
          <w14:ligatures w14:val="none"/>
        </w:rPr>
        <w:lastRenderedPageBreak/>
        <w:t>SNA International is an Equal Opportunity Employer. All qualified applicants will receive consideration for employment without regard to race, color, religion, sex, sexual orientation, gender identify, national origin, or protected veteran status and will not be discriminated against on the basis of disability</w:t>
      </w:r>
    </w:p>
    <w:p w14:paraId="547C6BD2" w14:textId="77777777" w:rsidR="003364CA" w:rsidRDefault="003364CA"/>
    <w:sectPr w:rsidR="0033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D0F"/>
    <w:multiLevelType w:val="multilevel"/>
    <w:tmpl w:val="4250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31E69"/>
    <w:multiLevelType w:val="multilevel"/>
    <w:tmpl w:val="925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43441"/>
    <w:multiLevelType w:val="multilevel"/>
    <w:tmpl w:val="D52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054333">
    <w:abstractNumId w:val="1"/>
  </w:num>
  <w:num w:numId="2" w16cid:durableId="979919559">
    <w:abstractNumId w:val="0"/>
  </w:num>
  <w:num w:numId="3" w16cid:durableId="89516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FB"/>
    <w:rsid w:val="001A2206"/>
    <w:rsid w:val="003364CA"/>
    <w:rsid w:val="006B4CFB"/>
    <w:rsid w:val="0094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20FF"/>
  <w15:chartTrackingRefBased/>
  <w15:docId w15:val="{7062B0A0-A469-4279-9D77-7756658E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4CF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B4CF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CF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B4CFB"/>
    <w:rPr>
      <w:rFonts w:ascii="Times New Roman" w:eastAsia="Times New Roman" w:hAnsi="Times New Roman" w:cs="Times New Roman"/>
      <w:b/>
      <w:bCs/>
      <w:kern w:val="0"/>
      <w:sz w:val="27"/>
      <w:szCs w:val="27"/>
      <w14:ligatures w14:val="none"/>
    </w:rPr>
  </w:style>
  <w:style w:type="paragraph" w:customStyle="1" w:styleId="jv-job-detail-meta">
    <w:name w:val="jv-job-detail-meta"/>
    <w:basedOn w:val="Normal"/>
    <w:rsid w:val="006B4C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B4CFB"/>
    <w:rPr>
      <w:color w:val="0000FF"/>
      <w:u w:val="single"/>
    </w:rPr>
  </w:style>
  <w:style w:type="paragraph" w:styleId="NormalWeb">
    <w:name w:val="Normal (Web)"/>
    <w:basedOn w:val="Normal"/>
    <w:uiPriority w:val="99"/>
    <w:semiHidden/>
    <w:unhideWhenUsed/>
    <w:rsid w:val="006B4C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B4CFB"/>
    <w:rPr>
      <w:b/>
      <w:bCs/>
    </w:rPr>
  </w:style>
  <w:style w:type="character" w:styleId="Emphasis">
    <w:name w:val="Emphasis"/>
    <w:basedOn w:val="DefaultParagraphFont"/>
    <w:uiPriority w:val="20"/>
    <w:qFormat/>
    <w:rsid w:val="006B4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26503">
      <w:bodyDiv w:val="1"/>
      <w:marLeft w:val="0"/>
      <w:marRight w:val="0"/>
      <w:marTop w:val="0"/>
      <w:marBottom w:val="0"/>
      <w:divBdr>
        <w:top w:val="none" w:sz="0" w:space="0" w:color="auto"/>
        <w:left w:val="none" w:sz="0" w:space="0" w:color="auto"/>
        <w:bottom w:val="none" w:sz="0" w:space="0" w:color="auto"/>
        <w:right w:val="none" w:sz="0" w:space="0" w:color="auto"/>
      </w:divBdr>
      <w:divsChild>
        <w:div w:id="874393636">
          <w:marLeft w:val="0"/>
          <w:marRight w:val="0"/>
          <w:marTop w:val="0"/>
          <w:marBottom w:val="0"/>
          <w:divBdr>
            <w:top w:val="none" w:sz="0" w:space="0" w:color="auto"/>
            <w:left w:val="none" w:sz="0" w:space="0" w:color="auto"/>
            <w:bottom w:val="none" w:sz="0" w:space="0" w:color="auto"/>
            <w:right w:val="none" w:sz="0" w:space="0" w:color="auto"/>
          </w:divBdr>
        </w:div>
        <w:div w:id="134874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jobvite.com/snainternational/job/oYlonfwO/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Agnor</dc:creator>
  <cp:keywords/>
  <dc:description/>
  <cp:lastModifiedBy>Haley  Agnor</cp:lastModifiedBy>
  <cp:revision>1</cp:revision>
  <dcterms:created xsi:type="dcterms:W3CDTF">2023-05-23T18:22:00Z</dcterms:created>
  <dcterms:modified xsi:type="dcterms:W3CDTF">2023-05-23T18:22:00Z</dcterms:modified>
</cp:coreProperties>
</file>