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338F" w14:textId="36B9313C" w:rsidR="00297069" w:rsidRPr="00297069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  <w:r w:rsidR="00ED73EC">
        <w:rPr>
          <w:rFonts w:ascii="Arial Rounded MT Bold" w:hAnsi="Arial Rounded MT Bold" w:cs="Times New Roman"/>
          <w:color w:val="FF0000"/>
          <w:sz w:val="32"/>
          <w:szCs w:val="32"/>
        </w:rPr>
        <w:t>LEAP Collaboration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5F557A">
        <w:rPr>
          <w:rFonts w:ascii="Arial Rounded MT Bold" w:hAnsi="Arial Rounded MT Bold" w:cs="Times New Roman"/>
          <w:color w:val="FF0000"/>
          <w:sz w:val="32"/>
          <w:szCs w:val="32"/>
        </w:rPr>
        <w:t>1</w:t>
      </w:r>
    </w:p>
    <w:p w14:paraId="6DBAE041" w14:textId="79A29CD8" w:rsidR="00FF339C" w:rsidRPr="00FF339C" w:rsidRDefault="00DA5F31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 wp14:anchorId="01395123" wp14:editId="044417BD">
            <wp:simplePos x="0" y="0"/>
            <wp:positionH relativeFrom="margin">
              <wp:posOffset>2082800</wp:posOffset>
            </wp:positionH>
            <wp:positionV relativeFrom="paragraph">
              <wp:posOffset>55245</wp:posOffset>
            </wp:positionV>
            <wp:extent cx="2015133" cy="1701800"/>
            <wp:effectExtent l="0" t="0" r="4445" b="0"/>
            <wp:wrapNone/>
            <wp:docPr id="4" name="Picture 4" descr="Shape, logo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arr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134"/>
                    <a:stretch/>
                  </pic:blipFill>
                  <pic:spPr bwMode="auto">
                    <a:xfrm>
                      <a:off x="0" y="0"/>
                      <a:ext cx="2015133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174C" w14:textId="2D34F08D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109C97DA" w14:textId="0B8219DA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4CF1AE83" w14:textId="71A70903" w:rsidR="006F437A" w:rsidRDefault="006F437A" w:rsidP="00DE1F53">
      <w:pPr>
        <w:rPr>
          <w:rFonts w:ascii="Times New Roman" w:hAnsi="Times New Roman" w:cs="Times New Roman"/>
          <w:sz w:val="28"/>
          <w:szCs w:val="28"/>
        </w:rPr>
      </w:pPr>
    </w:p>
    <w:p w14:paraId="4B08D1C5" w14:textId="5270A2BD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1C951D52" w14:textId="06AA38C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74C0A403" w14:textId="63605A2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0A8BA18E" w14:textId="77777777" w:rsidR="006055D3" w:rsidRDefault="006055D3" w:rsidP="00DE1F53">
      <w:pPr>
        <w:rPr>
          <w:rFonts w:ascii="Times New Roman" w:hAnsi="Times New Roman" w:cs="Times New Roman"/>
          <w:sz w:val="28"/>
          <w:szCs w:val="28"/>
        </w:rPr>
      </w:pPr>
    </w:p>
    <w:p w14:paraId="0F722BA7" w14:textId="77777777" w:rsidR="00020871" w:rsidRDefault="00020871" w:rsidP="00DE1F53">
      <w:pPr>
        <w:rPr>
          <w:rFonts w:ascii="Times New Roman" w:hAnsi="Times New Roman" w:cs="Times New Roman"/>
          <w:sz w:val="28"/>
          <w:szCs w:val="28"/>
        </w:rPr>
      </w:pPr>
    </w:p>
    <w:p w14:paraId="52AD92A8" w14:textId="54DF3D00" w:rsidR="00070E05" w:rsidRDefault="00297069" w:rsidP="005F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ED73EC">
        <w:rPr>
          <w:rFonts w:ascii="Times New Roman" w:hAnsi="Times New Roman" w:cs="Times New Roman"/>
          <w:b/>
          <w:color w:val="FF0000"/>
          <w:sz w:val="28"/>
          <w:szCs w:val="28"/>
        </w:rPr>
        <w:t>LEAP Collaboration</w:t>
      </w:r>
      <w:r w:rsidRPr="00297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Award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The </w:t>
      </w:r>
      <w:r w:rsidR="00B31D95">
        <w:rPr>
          <w:rFonts w:ascii="Times New Roman" w:hAnsi="Times New Roman" w:cs="Times New Roman"/>
          <w:sz w:val="28"/>
          <w:szCs w:val="28"/>
        </w:rPr>
        <w:t>goal</w:t>
      </w:r>
      <w:r w:rsidR="007060FF">
        <w:rPr>
          <w:rFonts w:ascii="Times New Roman" w:hAnsi="Times New Roman" w:cs="Times New Roman"/>
          <w:sz w:val="28"/>
          <w:szCs w:val="28"/>
        </w:rPr>
        <w:t xml:space="preserve"> of the award is to </w:t>
      </w:r>
      <w:r w:rsidR="00A474B0">
        <w:rPr>
          <w:rFonts w:ascii="Times New Roman" w:hAnsi="Times New Roman" w:cs="Times New Roman"/>
          <w:sz w:val="28"/>
          <w:szCs w:val="28"/>
        </w:rPr>
        <w:t xml:space="preserve">recognize </w:t>
      </w:r>
      <w:r w:rsidR="00070E05">
        <w:rPr>
          <w:rFonts w:ascii="Times New Roman" w:hAnsi="Times New Roman" w:cs="Times New Roman"/>
          <w:sz w:val="28"/>
          <w:szCs w:val="28"/>
        </w:rPr>
        <w:t>an outstanding partnership between LEAP participating academic and operational forensic laboratories.</w:t>
      </w:r>
    </w:p>
    <w:p w14:paraId="1C91CE8E" w14:textId="77777777" w:rsidR="00070E05" w:rsidRDefault="00070E05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63667C75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>the winner</w:t>
      </w:r>
      <w:r w:rsidR="00070E05">
        <w:rPr>
          <w:rFonts w:ascii="Times New Roman" w:hAnsi="Times New Roman" w:cs="Times New Roman"/>
          <w:sz w:val="28"/>
          <w:szCs w:val="28"/>
        </w:rPr>
        <w:t>s</w:t>
      </w:r>
      <w:r w:rsidR="00DF2337">
        <w:rPr>
          <w:rFonts w:ascii="Times New Roman" w:hAnsi="Times New Roman" w:cs="Times New Roman"/>
          <w:sz w:val="28"/>
          <w:szCs w:val="28"/>
        </w:rPr>
        <w:t xml:space="preserve">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5719C9">
        <w:rPr>
          <w:rFonts w:ascii="Times New Roman" w:hAnsi="Times New Roman" w:cs="Times New Roman"/>
          <w:sz w:val="28"/>
          <w:szCs w:val="28"/>
        </w:rPr>
        <w:t xml:space="preserve">2021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>The awardee</w:t>
      </w:r>
      <w:r w:rsidR="00070E05">
        <w:rPr>
          <w:rFonts w:ascii="Times New Roman" w:hAnsi="Times New Roman" w:cs="Times New Roman"/>
          <w:sz w:val="28"/>
          <w:szCs w:val="28"/>
        </w:rPr>
        <w:t>s</w:t>
      </w:r>
      <w:r w:rsidR="00040BBD">
        <w:rPr>
          <w:rFonts w:ascii="Times New Roman" w:hAnsi="Times New Roman" w:cs="Times New Roman"/>
          <w:sz w:val="28"/>
          <w:szCs w:val="28"/>
        </w:rPr>
        <w:t xml:space="preserve">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98A1" w14:textId="72007B84" w:rsidR="00216918" w:rsidRPr="003E0144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open to scientists from all disciplines </w:t>
      </w:r>
      <w:r w:rsidR="00297FE9">
        <w:rPr>
          <w:rFonts w:ascii="Times New Roman" w:hAnsi="Times New Roman" w:cs="Times New Roman"/>
          <w:sz w:val="28"/>
          <w:szCs w:val="28"/>
        </w:rPr>
        <w:t xml:space="preserve">such as </w:t>
      </w:r>
      <w:r w:rsidR="00216918" w:rsidRPr="003E0144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, </w:t>
      </w:r>
      <w:r w:rsidR="00297FE9">
        <w:rPr>
          <w:rFonts w:ascii="Times New Roman" w:hAnsi="Times New Roman" w:cs="Times New Roman"/>
          <w:sz w:val="28"/>
          <w:szCs w:val="28"/>
        </w:rPr>
        <w:t>and digital/multimedia sciences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in </w:t>
      </w:r>
      <w:r w:rsidR="00953DEB">
        <w:rPr>
          <w:rFonts w:ascii="Times New Roman" w:hAnsi="Times New Roman" w:cs="Times New Roman"/>
          <w:sz w:val="28"/>
          <w:szCs w:val="28"/>
        </w:rPr>
        <w:t>LEAP participating</w:t>
      </w:r>
      <w:r w:rsidR="00DA5F31">
        <w:rPr>
          <w:rFonts w:ascii="Times New Roman" w:hAnsi="Times New Roman" w:cs="Times New Roman"/>
          <w:sz w:val="28"/>
          <w:szCs w:val="28"/>
        </w:rPr>
        <w:t xml:space="preserve"> </w:t>
      </w:r>
      <w:r w:rsidR="00216918" w:rsidRPr="003E0144">
        <w:rPr>
          <w:rFonts w:ascii="Times New Roman" w:hAnsi="Times New Roman" w:cs="Times New Roman"/>
          <w:sz w:val="28"/>
          <w:szCs w:val="28"/>
        </w:rPr>
        <w:t>operational</w:t>
      </w:r>
      <w:r w:rsidR="00DA5F31">
        <w:rPr>
          <w:rFonts w:ascii="Times New Roman" w:hAnsi="Times New Roman" w:cs="Times New Roman"/>
          <w:sz w:val="28"/>
          <w:szCs w:val="28"/>
        </w:rPr>
        <w:t xml:space="preserve"> and academic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forensic laboratories.   </w:t>
      </w:r>
    </w:p>
    <w:p w14:paraId="20AA0479" w14:textId="2ED68AE0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11BB70C6" w14:textId="5C1CEFDF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1) the research is a collaborative effort between an operational and an academic lab that produces novel data, methods, analytical/research tools that contribute to </w:t>
      </w:r>
      <w:r w:rsidR="00070E05">
        <w:rPr>
          <w:rFonts w:ascii="Times New Roman" w:hAnsi="Times New Roman" w:cs="Times New Roman"/>
          <w:sz w:val="28"/>
          <w:szCs w:val="28"/>
        </w:rPr>
        <w:t>a</w:t>
      </w:r>
      <w:r w:rsidRPr="00DA5F31">
        <w:rPr>
          <w:rFonts w:ascii="Times New Roman" w:hAnsi="Times New Roman" w:cs="Times New Roman"/>
          <w:sz w:val="28"/>
          <w:szCs w:val="28"/>
        </w:rPr>
        <w:t xml:space="preserve"> forensic science</w:t>
      </w:r>
      <w:r w:rsidR="00070E05">
        <w:rPr>
          <w:rFonts w:ascii="Times New Roman" w:hAnsi="Times New Roman" w:cs="Times New Roman"/>
          <w:sz w:val="28"/>
          <w:szCs w:val="28"/>
        </w:rPr>
        <w:t xml:space="preserve"> discipline</w:t>
      </w:r>
      <w:r w:rsidRPr="00DA5F31">
        <w:rPr>
          <w:rFonts w:ascii="Times New Roman" w:hAnsi="Times New Roman" w:cs="Times New Roman"/>
          <w:sz w:val="28"/>
          <w:szCs w:val="28"/>
        </w:rPr>
        <w:t xml:space="preserve"> </w:t>
      </w:r>
      <w:r w:rsidR="00297FE9">
        <w:rPr>
          <w:rFonts w:ascii="Times New Roman" w:hAnsi="Times New Roman" w:cs="Times New Roman"/>
          <w:sz w:val="28"/>
          <w:szCs w:val="28"/>
        </w:rPr>
        <w:t xml:space="preserve">such as </w:t>
      </w:r>
      <w:r w:rsidRPr="00DA5F31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Pr="00DA5F31">
        <w:rPr>
          <w:rFonts w:ascii="Times New Roman" w:hAnsi="Times New Roman" w:cs="Times New Roman"/>
          <w:sz w:val="28"/>
          <w:szCs w:val="28"/>
        </w:rPr>
        <w:t xml:space="preserve">, </w:t>
      </w:r>
      <w:r w:rsidR="00297FE9">
        <w:rPr>
          <w:rFonts w:ascii="Times New Roman" w:hAnsi="Times New Roman" w:cs="Times New Roman"/>
          <w:sz w:val="28"/>
          <w:szCs w:val="28"/>
        </w:rPr>
        <w:t>digital/multimedia sciences</w:t>
      </w:r>
    </w:p>
    <w:p w14:paraId="5EE21B64" w14:textId="5ACD26DF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2) the partnership </w:t>
      </w:r>
      <w:r w:rsidR="005719C9">
        <w:rPr>
          <w:rFonts w:ascii="Times New Roman" w:hAnsi="Times New Roman" w:cs="Times New Roman"/>
          <w:sz w:val="28"/>
          <w:szCs w:val="28"/>
        </w:rPr>
        <w:t>is</w:t>
      </w:r>
      <w:r w:rsidRPr="00DA5F31">
        <w:rPr>
          <w:rFonts w:ascii="Times New Roman" w:hAnsi="Times New Roman" w:cs="Times New Roman"/>
          <w:sz w:val="28"/>
          <w:szCs w:val="28"/>
        </w:rPr>
        <w:t xml:space="preserve"> a joint endeavor in which both teams made significant contributions</w:t>
      </w:r>
    </w:p>
    <w:p w14:paraId="2341C5C3" w14:textId="736800FA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3) the partnership results in a body of work that is a significant contribution to forensic science </w:t>
      </w:r>
    </w:p>
    <w:p w14:paraId="2337B3CD" w14:textId="299173EC" w:rsidR="006C6FDF" w:rsidRDefault="00D50E1D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6C6FDF" w:rsidRPr="006C6FDF">
        <w:rPr>
          <w:rFonts w:ascii="Times New Roman" w:hAnsi="Times New Roman" w:cs="Times New Roman"/>
          <w:sz w:val="28"/>
          <w:szCs w:val="28"/>
        </w:rPr>
        <w:t>works that have been published in the peer-reviewed literature will receive favorable review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58D6EFA2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5F557A">
        <w:rPr>
          <w:rFonts w:ascii="Times New Roman" w:hAnsi="Times New Roman" w:cs="Times New Roman"/>
          <w:sz w:val="28"/>
          <w:szCs w:val="28"/>
        </w:rPr>
        <w:t>December 14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F557A">
        <w:rPr>
          <w:rFonts w:ascii="Times New Roman" w:hAnsi="Times New Roman" w:cs="Times New Roman"/>
          <w:sz w:val="28"/>
          <w:szCs w:val="28"/>
        </w:rPr>
        <w:t xml:space="preserve">, 2020 -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040BBD">
        <w:rPr>
          <w:rFonts w:ascii="Times New Roman" w:hAnsi="Times New Roman" w:cs="Times New Roman"/>
          <w:sz w:val="28"/>
          <w:szCs w:val="28"/>
        </w:rPr>
        <w:t>1</w:t>
      </w:r>
      <w:r w:rsidR="005F557A">
        <w:rPr>
          <w:rFonts w:ascii="Times New Roman" w:hAnsi="Times New Roman" w:cs="Times New Roman"/>
          <w:sz w:val="28"/>
          <w:szCs w:val="28"/>
        </w:rPr>
        <w:t>8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>1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74239C21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2 page description of the research,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1F2F51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556F" w14:textId="77777777" w:rsidR="001F2F51" w:rsidRDefault="001F2F51" w:rsidP="00436145">
      <w:r>
        <w:separator/>
      </w:r>
    </w:p>
  </w:endnote>
  <w:endnote w:type="continuationSeparator" w:id="0">
    <w:p w14:paraId="47984885" w14:textId="77777777" w:rsidR="001F2F51" w:rsidRDefault="001F2F51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84DB" w14:textId="77777777" w:rsidR="001F2F51" w:rsidRDefault="001F2F51" w:rsidP="00436145">
      <w:r>
        <w:separator/>
      </w:r>
    </w:p>
  </w:footnote>
  <w:footnote w:type="continuationSeparator" w:id="0">
    <w:p w14:paraId="023D9EB2" w14:textId="77777777" w:rsidR="001F2F51" w:rsidRDefault="001F2F51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70E05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0A67"/>
    <w:rsid w:val="000F2631"/>
    <w:rsid w:val="000F623B"/>
    <w:rsid w:val="00115A07"/>
    <w:rsid w:val="0012194D"/>
    <w:rsid w:val="00123254"/>
    <w:rsid w:val="00140181"/>
    <w:rsid w:val="00143A22"/>
    <w:rsid w:val="00165C54"/>
    <w:rsid w:val="00186450"/>
    <w:rsid w:val="001A086A"/>
    <w:rsid w:val="001A3BD1"/>
    <w:rsid w:val="001C60BA"/>
    <w:rsid w:val="001D11A7"/>
    <w:rsid w:val="001D1FAB"/>
    <w:rsid w:val="001E0799"/>
    <w:rsid w:val="001E13B6"/>
    <w:rsid w:val="001F2F51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97069"/>
    <w:rsid w:val="00297FE9"/>
    <w:rsid w:val="002A44D7"/>
    <w:rsid w:val="002A622B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C31FE"/>
    <w:rsid w:val="004D74FE"/>
    <w:rsid w:val="0050140D"/>
    <w:rsid w:val="00507555"/>
    <w:rsid w:val="005133BF"/>
    <w:rsid w:val="00516AEB"/>
    <w:rsid w:val="0052560D"/>
    <w:rsid w:val="0052613D"/>
    <w:rsid w:val="00534B4E"/>
    <w:rsid w:val="005412B6"/>
    <w:rsid w:val="0054203A"/>
    <w:rsid w:val="00553369"/>
    <w:rsid w:val="005719C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10C1"/>
    <w:rsid w:val="006D2464"/>
    <w:rsid w:val="006D6057"/>
    <w:rsid w:val="006E6A89"/>
    <w:rsid w:val="006F437A"/>
    <w:rsid w:val="006F5F58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F49DB"/>
    <w:rsid w:val="007F7063"/>
    <w:rsid w:val="0080132F"/>
    <w:rsid w:val="00811D1E"/>
    <w:rsid w:val="00821125"/>
    <w:rsid w:val="00821519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B0956"/>
    <w:rsid w:val="008B4EAA"/>
    <w:rsid w:val="008D6623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3DEB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36B72"/>
    <w:rsid w:val="00A474B0"/>
    <w:rsid w:val="00A47626"/>
    <w:rsid w:val="00A5735D"/>
    <w:rsid w:val="00A63B9F"/>
    <w:rsid w:val="00A63C99"/>
    <w:rsid w:val="00A71080"/>
    <w:rsid w:val="00A74B06"/>
    <w:rsid w:val="00AA6768"/>
    <w:rsid w:val="00AA67E6"/>
    <w:rsid w:val="00AB22D0"/>
    <w:rsid w:val="00AB255F"/>
    <w:rsid w:val="00AB3B8F"/>
    <w:rsid w:val="00AB7E2D"/>
    <w:rsid w:val="00AC1323"/>
    <w:rsid w:val="00AC2C1D"/>
    <w:rsid w:val="00AC5BF2"/>
    <w:rsid w:val="00AE5423"/>
    <w:rsid w:val="00AF1AA0"/>
    <w:rsid w:val="00B04207"/>
    <w:rsid w:val="00B15038"/>
    <w:rsid w:val="00B15274"/>
    <w:rsid w:val="00B31D95"/>
    <w:rsid w:val="00B35FEB"/>
    <w:rsid w:val="00B53D0C"/>
    <w:rsid w:val="00B824BB"/>
    <w:rsid w:val="00B97E6B"/>
    <w:rsid w:val="00BA3931"/>
    <w:rsid w:val="00BA51F0"/>
    <w:rsid w:val="00C02E6B"/>
    <w:rsid w:val="00C0402B"/>
    <w:rsid w:val="00C0731B"/>
    <w:rsid w:val="00C14C45"/>
    <w:rsid w:val="00C23266"/>
    <w:rsid w:val="00C259C0"/>
    <w:rsid w:val="00C30580"/>
    <w:rsid w:val="00C367A4"/>
    <w:rsid w:val="00C45CAA"/>
    <w:rsid w:val="00C47023"/>
    <w:rsid w:val="00C47734"/>
    <w:rsid w:val="00C60D22"/>
    <w:rsid w:val="00C6387B"/>
    <w:rsid w:val="00C66582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84EB1"/>
    <w:rsid w:val="00D90527"/>
    <w:rsid w:val="00D948A5"/>
    <w:rsid w:val="00DA5497"/>
    <w:rsid w:val="00DA5F31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D73EC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74B79"/>
    <w:rsid w:val="00F835A6"/>
    <w:rsid w:val="00F8394E"/>
    <w:rsid w:val="00F86D14"/>
    <w:rsid w:val="00F90884"/>
    <w:rsid w:val="00F94B22"/>
    <w:rsid w:val="00FA2023"/>
    <w:rsid w:val="00FD24EE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ld.org/forensic-research-committe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cldfr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2F8-28D2-4956-A687-DFBD234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Ashley Hall</cp:lastModifiedBy>
  <cp:revision>9</cp:revision>
  <dcterms:created xsi:type="dcterms:W3CDTF">2020-09-25T14:45:00Z</dcterms:created>
  <dcterms:modified xsi:type="dcterms:W3CDTF">2020-11-15T22:57:00Z</dcterms:modified>
</cp:coreProperties>
</file>