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7C" w:rsidRPr="00D510EF" w:rsidRDefault="00CE6B96">
      <w:pPr>
        <w:rPr>
          <w:rFonts w:cs="Arial"/>
          <w:b/>
          <w:szCs w:val="24"/>
        </w:rPr>
      </w:pPr>
      <w:bookmarkStart w:id="0" w:name="_GoBack"/>
      <w:bookmarkEnd w:id="0"/>
      <w:r w:rsidRPr="00D510EF">
        <w:rPr>
          <w:rFonts w:cs="Arial"/>
          <w:b/>
          <w:szCs w:val="24"/>
        </w:rPr>
        <w:t>20</w:t>
      </w:r>
      <w:r w:rsidR="00E73BB8" w:rsidRPr="00D510EF">
        <w:rPr>
          <w:rFonts w:cs="Arial"/>
          <w:b/>
          <w:szCs w:val="24"/>
        </w:rPr>
        <w:t>1</w:t>
      </w:r>
      <w:r w:rsidR="00713440">
        <w:rPr>
          <w:rFonts w:cs="Arial"/>
          <w:b/>
          <w:szCs w:val="24"/>
        </w:rPr>
        <w:t>5</w:t>
      </w:r>
      <w:r w:rsidR="00E73BB8" w:rsidRPr="00D510EF">
        <w:rPr>
          <w:rFonts w:cs="Arial"/>
          <w:b/>
          <w:szCs w:val="24"/>
        </w:rPr>
        <w:t xml:space="preserve"> </w:t>
      </w:r>
      <w:r w:rsidR="006D0F7C" w:rsidRPr="00D510EF">
        <w:rPr>
          <w:rFonts w:cs="Arial"/>
          <w:b/>
          <w:szCs w:val="24"/>
        </w:rPr>
        <w:t>ASCLD Board of Directors Cand</w:t>
      </w:r>
      <w:r w:rsidRPr="00D510EF">
        <w:rPr>
          <w:rFonts w:cs="Arial"/>
          <w:b/>
          <w:szCs w:val="24"/>
        </w:rPr>
        <w:t xml:space="preserve">idate Questionnaire </w:t>
      </w:r>
    </w:p>
    <w:p w:rsidR="006D0F7C" w:rsidRPr="00D510EF" w:rsidRDefault="00CE6B96">
      <w:pPr>
        <w:rPr>
          <w:rFonts w:cs="Arial"/>
          <w:b/>
          <w:szCs w:val="24"/>
        </w:rPr>
      </w:pPr>
      <w:r w:rsidRPr="00D510EF">
        <w:rPr>
          <w:rFonts w:cs="Arial"/>
          <w:b/>
          <w:szCs w:val="24"/>
        </w:rPr>
        <w:t>(Responses do not need to remain at 1 page)</w:t>
      </w:r>
    </w:p>
    <w:p w:rsidR="00CE6B96" w:rsidRDefault="00CE6B96">
      <w:pPr>
        <w:rPr>
          <w:rFonts w:cs="Arial"/>
          <w:szCs w:val="24"/>
        </w:rPr>
      </w:pPr>
    </w:p>
    <w:p w:rsidR="000512BD" w:rsidRDefault="000512BD">
      <w:pPr>
        <w:rPr>
          <w:rFonts w:cs="Arial"/>
          <w:szCs w:val="24"/>
        </w:rPr>
      </w:pPr>
      <w:r>
        <w:rPr>
          <w:rFonts w:cs="Arial"/>
          <w:noProof/>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43860" cy="3228975"/>
            <wp:effectExtent l="19050" t="0" r="8890" b="0"/>
            <wp:wrapSquare wrapText="bothSides"/>
            <wp:docPr id="1" name="Picture 1" descr="H:\ASCLD LAB\Board\Candidates\2015 Candidate pics\KD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D LAB\Board\Candidates\2015 Candidate pics\KDeters.jpg"/>
                    <pic:cNvPicPr>
                      <a:picLocks noChangeAspect="1" noChangeArrowheads="1"/>
                    </pic:cNvPicPr>
                  </pic:nvPicPr>
                  <pic:blipFill>
                    <a:blip r:embed="rId6" cstate="screen"/>
                    <a:srcRect t="17718" r="-20"/>
                    <a:stretch>
                      <a:fillRect/>
                    </a:stretch>
                  </pic:blipFill>
                  <pic:spPr bwMode="auto">
                    <a:xfrm>
                      <a:off x="0" y="0"/>
                      <a:ext cx="2943860" cy="3228975"/>
                    </a:xfrm>
                    <a:prstGeom prst="rect">
                      <a:avLst/>
                    </a:prstGeom>
                    <a:noFill/>
                    <a:ln w="9525">
                      <a:noFill/>
                      <a:miter lim="800000"/>
                      <a:headEnd/>
                      <a:tailEnd/>
                    </a:ln>
                  </pic:spPr>
                </pic:pic>
              </a:graphicData>
            </a:graphic>
          </wp:anchor>
        </w:drawing>
      </w:r>
      <w:r>
        <w:rPr>
          <w:rFonts w:cs="Arial"/>
          <w:szCs w:val="24"/>
        </w:rPr>
        <w:br w:type="textWrapping" w:clear="all"/>
      </w:r>
    </w:p>
    <w:p w:rsidR="000512BD" w:rsidRPr="00D510EF" w:rsidRDefault="000512BD">
      <w:pPr>
        <w:rPr>
          <w:rFonts w:cs="Arial"/>
          <w:szCs w:val="24"/>
        </w:rPr>
      </w:pPr>
    </w:p>
    <w:p w:rsidR="006D0F7C" w:rsidRPr="00D510EF" w:rsidRDefault="006D0F7C">
      <w:pPr>
        <w:rPr>
          <w:rFonts w:cs="Arial"/>
          <w:b/>
          <w:szCs w:val="24"/>
        </w:rPr>
      </w:pPr>
      <w:r w:rsidRPr="00D510EF">
        <w:rPr>
          <w:rFonts w:cs="Arial"/>
          <w:b/>
          <w:szCs w:val="24"/>
        </w:rPr>
        <w:t>Candidate Name:</w:t>
      </w:r>
      <w:r w:rsidR="0090750D" w:rsidRPr="00D510EF">
        <w:rPr>
          <w:rFonts w:cs="Arial"/>
          <w:b/>
          <w:szCs w:val="24"/>
        </w:rPr>
        <w:t xml:space="preserve"> </w:t>
      </w:r>
      <w:r w:rsidR="008269FC">
        <w:rPr>
          <w:rFonts w:cs="Arial"/>
          <w:b/>
          <w:szCs w:val="24"/>
        </w:rPr>
        <w:t>Kristine (Kris) Deters</w:t>
      </w:r>
    </w:p>
    <w:p w:rsidR="006D0F7C" w:rsidRPr="00D510EF" w:rsidRDefault="006D0F7C">
      <w:pPr>
        <w:rPr>
          <w:rFonts w:cs="Arial"/>
          <w:szCs w:val="24"/>
        </w:rPr>
      </w:pPr>
    </w:p>
    <w:p w:rsidR="006D0F7C" w:rsidRPr="00D510EF" w:rsidRDefault="006D0F7C">
      <w:pPr>
        <w:outlineLvl w:val="0"/>
        <w:rPr>
          <w:rFonts w:cs="Arial"/>
          <w:szCs w:val="24"/>
        </w:rPr>
      </w:pPr>
      <w:r w:rsidRPr="00D510EF">
        <w:rPr>
          <w:rFonts w:cs="Arial"/>
          <w:b/>
          <w:szCs w:val="24"/>
        </w:rPr>
        <w:t>Organization:</w:t>
      </w:r>
      <w:r w:rsidR="0090750D" w:rsidRPr="00D510EF">
        <w:rPr>
          <w:rFonts w:cs="Arial"/>
          <w:b/>
          <w:szCs w:val="24"/>
        </w:rPr>
        <w:t xml:space="preserve"> </w:t>
      </w:r>
      <w:r w:rsidR="008269FC">
        <w:rPr>
          <w:rFonts w:cs="Arial"/>
          <w:b/>
          <w:szCs w:val="24"/>
        </w:rPr>
        <w:t>MN Bureau of Criminal Apprehension Forensic Science Service</w:t>
      </w:r>
      <w:r w:rsidR="008269FC">
        <w:rPr>
          <w:rFonts w:cs="Arial"/>
          <w:b/>
          <w:szCs w:val="24"/>
        </w:rPr>
        <w:tab/>
      </w:r>
    </w:p>
    <w:p w:rsidR="006D0F7C" w:rsidRPr="00D510EF" w:rsidRDefault="006D0F7C">
      <w:pPr>
        <w:outlineLvl w:val="0"/>
        <w:rPr>
          <w:rFonts w:cs="Arial"/>
          <w:szCs w:val="24"/>
        </w:rPr>
      </w:pPr>
    </w:p>
    <w:p w:rsidR="006D0F7C" w:rsidRPr="00D510EF" w:rsidRDefault="006D0F7C" w:rsidP="000E6649">
      <w:pPr>
        <w:rPr>
          <w:rFonts w:cs="Arial"/>
          <w:szCs w:val="24"/>
        </w:rPr>
      </w:pPr>
      <w:r w:rsidRPr="00D510EF">
        <w:rPr>
          <w:rFonts w:cs="Arial"/>
          <w:b/>
          <w:szCs w:val="24"/>
        </w:rPr>
        <w:t>Address:</w:t>
      </w:r>
      <w:r w:rsidRPr="00D510EF">
        <w:rPr>
          <w:rFonts w:cs="Arial"/>
          <w:szCs w:val="24"/>
        </w:rPr>
        <w:t xml:space="preserve"> </w:t>
      </w:r>
      <w:r w:rsidR="00D510EF">
        <w:rPr>
          <w:rFonts w:cs="Arial"/>
          <w:szCs w:val="24"/>
        </w:rPr>
        <w:t xml:space="preserve"> </w:t>
      </w:r>
      <w:r w:rsidR="008269FC">
        <w:rPr>
          <w:rFonts w:cs="Arial"/>
          <w:szCs w:val="24"/>
        </w:rPr>
        <w:t>1430 Maryland Ave E., St. Paul, MN 55106</w:t>
      </w:r>
    </w:p>
    <w:p w:rsidR="006D0F7C" w:rsidRPr="00D510EF" w:rsidRDefault="006D0F7C">
      <w:pPr>
        <w:rPr>
          <w:rFonts w:cs="Arial"/>
          <w:szCs w:val="24"/>
        </w:rPr>
      </w:pPr>
      <w:r w:rsidRPr="00D510EF">
        <w:rPr>
          <w:rFonts w:cs="Arial"/>
          <w:szCs w:val="24"/>
        </w:rPr>
        <w:tab/>
      </w:r>
    </w:p>
    <w:p w:rsidR="006D0F7C" w:rsidRPr="00D510EF" w:rsidRDefault="006D0F7C">
      <w:pPr>
        <w:rPr>
          <w:rFonts w:cs="Arial"/>
          <w:szCs w:val="24"/>
        </w:rPr>
      </w:pPr>
      <w:r w:rsidRPr="00D510EF">
        <w:rPr>
          <w:rFonts w:cs="Arial"/>
          <w:b/>
          <w:szCs w:val="24"/>
        </w:rPr>
        <w:t>Phone Number:</w:t>
      </w:r>
      <w:r w:rsidRPr="00D510EF">
        <w:rPr>
          <w:rFonts w:cs="Arial"/>
          <w:szCs w:val="24"/>
        </w:rPr>
        <w:t xml:space="preserve"> </w:t>
      </w:r>
      <w:r w:rsidR="008269FC">
        <w:rPr>
          <w:rFonts w:cs="Arial"/>
          <w:szCs w:val="24"/>
        </w:rPr>
        <w:t>651-793-2994 (w) and 651-587-7795 (c)</w:t>
      </w:r>
    </w:p>
    <w:p w:rsidR="006D0F7C" w:rsidRPr="00D510EF" w:rsidRDefault="006D0F7C">
      <w:pPr>
        <w:rPr>
          <w:rFonts w:cs="Arial"/>
          <w:szCs w:val="24"/>
        </w:rPr>
      </w:pPr>
    </w:p>
    <w:p w:rsidR="006D0F7C" w:rsidRPr="00D510EF" w:rsidRDefault="006D0F7C">
      <w:pPr>
        <w:rPr>
          <w:rFonts w:cs="Arial"/>
          <w:szCs w:val="24"/>
        </w:rPr>
      </w:pPr>
      <w:r w:rsidRPr="00D510EF">
        <w:rPr>
          <w:rFonts w:cs="Arial"/>
          <w:b/>
          <w:szCs w:val="24"/>
        </w:rPr>
        <w:t>E-mail:</w:t>
      </w:r>
      <w:r w:rsidRPr="00D510EF">
        <w:rPr>
          <w:rFonts w:cs="Arial"/>
          <w:szCs w:val="24"/>
        </w:rPr>
        <w:t xml:space="preserve"> </w:t>
      </w:r>
      <w:r w:rsidR="008269FC">
        <w:rPr>
          <w:rFonts w:cs="Arial"/>
          <w:szCs w:val="24"/>
        </w:rPr>
        <w:t>Kristine.deters@state.mn.us</w:t>
      </w:r>
    </w:p>
    <w:p w:rsidR="006D0F7C" w:rsidRPr="00D510EF" w:rsidRDefault="006D0F7C">
      <w:pPr>
        <w:rPr>
          <w:rFonts w:cs="Arial"/>
          <w:szCs w:val="24"/>
        </w:rPr>
      </w:pPr>
    </w:p>
    <w:p w:rsidR="008269FC" w:rsidRDefault="006D0F7C" w:rsidP="008269FC">
      <w:pPr>
        <w:tabs>
          <w:tab w:val="left" w:pos="1440"/>
        </w:tabs>
        <w:rPr>
          <w:b/>
        </w:rPr>
      </w:pPr>
      <w:r w:rsidRPr="00D510EF">
        <w:rPr>
          <w:rFonts w:cs="Arial"/>
          <w:b/>
          <w:szCs w:val="24"/>
        </w:rPr>
        <w:t>Education:</w:t>
      </w:r>
      <w:r w:rsidRPr="00D510EF">
        <w:rPr>
          <w:rFonts w:cs="Arial"/>
          <w:szCs w:val="24"/>
        </w:rPr>
        <w:t xml:space="preserve"> </w:t>
      </w:r>
    </w:p>
    <w:p w:rsidR="008269FC" w:rsidRDefault="008269FC" w:rsidP="008269FC">
      <w:pPr>
        <w:tabs>
          <w:tab w:val="left" w:pos="1440"/>
        </w:tabs>
        <w:rPr>
          <w:b/>
        </w:rPr>
      </w:pPr>
      <w:r>
        <w:rPr>
          <w:b/>
        </w:rPr>
        <w:tab/>
      </w:r>
      <w:smartTag w:uri="urn:schemas-microsoft-com:office:smarttags" w:element="PlaceType">
        <w:r>
          <w:t>University</w:t>
        </w:r>
      </w:smartTag>
      <w:r>
        <w:t xml:space="preserve"> of </w:t>
      </w:r>
      <w:smartTag w:uri="urn:schemas-microsoft-com:office:smarttags" w:element="PlaceName">
        <w:r>
          <w:t>Minnesota</w:t>
        </w:r>
      </w:smartTag>
      <w:r>
        <w:t xml:space="preserve"> - </w:t>
      </w:r>
      <w:smartTag w:uri="urn:schemas-microsoft-com:office:smarttags" w:element="place">
        <w:smartTag w:uri="urn:schemas-microsoft-com:office:smarttags" w:element="City">
          <w:r>
            <w:t>Duluth</w:t>
          </w:r>
        </w:smartTag>
        <w:r>
          <w:t xml:space="preserve">, </w:t>
        </w:r>
        <w:smartTag w:uri="urn:schemas-microsoft-com:office:smarttags" w:element="State">
          <w:r>
            <w:t>MN</w:t>
          </w:r>
        </w:smartTag>
      </w:smartTag>
      <w:r>
        <w:t xml:space="preserve">  </w:t>
      </w:r>
    </w:p>
    <w:p w:rsidR="008269FC" w:rsidRDefault="008269FC" w:rsidP="008269FC">
      <w:pPr>
        <w:tabs>
          <w:tab w:val="left" w:pos="1440"/>
        </w:tabs>
      </w:pPr>
      <w:r>
        <w:tab/>
        <w:t>Dates attended: 1993 - 1995</w:t>
      </w:r>
    </w:p>
    <w:p w:rsidR="008269FC" w:rsidRDefault="008269FC" w:rsidP="008269FC">
      <w:pPr>
        <w:tabs>
          <w:tab w:val="left" w:pos="1440"/>
        </w:tabs>
      </w:pPr>
      <w:r>
        <w:tab/>
      </w:r>
      <w:r w:rsidRPr="008269FC">
        <w:t xml:space="preserve">M.S. Degree </w:t>
      </w:r>
      <w:r w:rsidR="00804FAA">
        <w:t xml:space="preserve">- Chemistry, </w:t>
      </w:r>
      <w:r>
        <w:t>Concentration: Biochemistry</w:t>
      </w:r>
    </w:p>
    <w:p w:rsidR="008269FC" w:rsidRDefault="008269FC" w:rsidP="008269FC">
      <w:pPr>
        <w:tabs>
          <w:tab w:val="left" w:pos="1440"/>
        </w:tabs>
      </w:pPr>
      <w:r>
        <w:tab/>
      </w:r>
      <w:r>
        <w:tab/>
      </w:r>
    </w:p>
    <w:p w:rsidR="008269FC" w:rsidRDefault="008269FC" w:rsidP="008269FC">
      <w:pPr>
        <w:tabs>
          <w:tab w:val="left" w:pos="1440"/>
        </w:tabs>
        <w:rPr>
          <w:b/>
        </w:rPr>
      </w:pPr>
      <w:r>
        <w:tab/>
      </w:r>
      <w:smartTag w:uri="urn:schemas-microsoft-com:office:smarttags" w:element="PlaceType">
        <w:r>
          <w:t>University</w:t>
        </w:r>
      </w:smartTag>
      <w:r>
        <w:t xml:space="preserve"> of </w:t>
      </w:r>
      <w:smartTag w:uri="urn:schemas-microsoft-com:office:smarttags" w:element="PlaceName">
        <w:r>
          <w:t>Minnesota</w:t>
        </w:r>
      </w:smartTag>
      <w:r>
        <w:t xml:space="preserve"> - </w:t>
      </w:r>
      <w:smartTag w:uri="urn:schemas-microsoft-com:office:smarttags" w:element="place">
        <w:smartTag w:uri="urn:schemas-microsoft-com:office:smarttags" w:element="City">
          <w:r>
            <w:t>Duluth</w:t>
          </w:r>
        </w:smartTag>
        <w:r>
          <w:t xml:space="preserve">, </w:t>
        </w:r>
        <w:smartTag w:uri="urn:schemas-microsoft-com:office:smarttags" w:element="State">
          <w:r>
            <w:t>MN</w:t>
          </w:r>
        </w:smartTag>
      </w:smartTag>
      <w:r>
        <w:t xml:space="preserve">  </w:t>
      </w:r>
    </w:p>
    <w:p w:rsidR="008269FC" w:rsidRDefault="008269FC" w:rsidP="008269FC">
      <w:pPr>
        <w:tabs>
          <w:tab w:val="left" w:pos="1440"/>
        </w:tabs>
      </w:pPr>
      <w:r>
        <w:tab/>
        <w:t>Dates attended: 1989 - 1993</w:t>
      </w:r>
    </w:p>
    <w:p w:rsidR="008269FC" w:rsidRDefault="008269FC" w:rsidP="008269FC">
      <w:pPr>
        <w:tabs>
          <w:tab w:val="left" w:pos="1440"/>
        </w:tabs>
      </w:pPr>
      <w:r>
        <w:tab/>
      </w:r>
      <w:r w:rsidRPr="008269FC">
        <w:t>B.S. Degree</w:t>
      </w:r>
      <w:r>
        <w:t xml:space="preserve"> – Biology and Chemistry </w:t>
      </w:r>
    </w:p>
    <w:p w:rsidR="008269FC" w:rsidRDefault="008269FC" w:rsidP="008269FC">
      <w:pPr>
        <w:tabs>
          <w:tab w:val="left" w:pos="1440"/>
        </w:tabs>
      </w:pPr>
    </w:p>
    <w:p w:rsidR="008269FC" w:rsidRDefault="008269FC" w:rsidP="008269FC">
      <w:pPr>
        <w:tabs>
          <w:tab w:val="left" w:pos="1440"/>
        </w:tabs>
      </w:pPr>
      <w:r>
        <w:tab/>
      </w:r>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p>
    <w:p w:rsidR="008269FC" w:rsidRDefault="008269FC" w:rsidP="008269FC">
      <w:pPr>
        <w:tabs>
          <w:tab w:val="left" w:pos="1440"/>
        </w:tabs>
      </w:pPr>
      <w:r>
        <w:tab/>
        <w:t>Date class taken: Fall 2001</w:t>
      </w:r>
    </w:p>
    <w:p w:rsidR="008269FC" w:rsidRDefault="008269FC" w:rsidP="008269FC">
      <w:pPr>
        <w:tabs>
          <w:tab w:val="left" w:pos="1440"/>
        </w:tabs>
      </w:pPr>
      <w:r>
        <w:tab/>
        <w:t>Class: Statistical Genetics for Forensic Scientists</w:t>
      </w:r>
    </w:p>
    <w:p w:rsidR="0090750D" w:rsidRPr="00D510EF" w:rsidRDefault="0090750D" w:rsidP="000E6649">
      <w:pPr>
        <w:rPr>
          <w:rFonts w:cs="Arial"/>
          <w:szCs w:val="24"/>
        </w:rPr>
      </w:pPr>
    </w:p>
    <w:p w:rsidR="006D0F7C" w:rsidRPr="00D510EF" w:rsidRDefault="006D0F7C">
      <w:pPr>
        <w:rPr>
          <w:rFonts w:cs="Arial"/>
          <w:szCs w:val="24"/>
        </w:rPr>
      </w:pPr>
      <w:r w:rsidRPr="00D510EF">
        <w:rPr>
          <w:rFonts w:cs="Arial"/>
          <w:szCs w:val="24"/>
        </w:rPr>
        <w:tab/>
        <w:t xml:space="preserve"> </w:t>
      </w:r>
    </w:p>
    <w:p w:rsidR="00BA19AC" w:rsidRDefault="006D0F7C" w:rsidP="008269FC">
      <w:pPr>
        <w:outlineLvl w:val="0"/>
        <w:rPr>
          <w:rFonts w:cs="Arial"/>
          <w:b/>
          <w:szCs w:val="24"/>
        </w:rPr>
      </w:pPr>
      <w:r w:rsidRPr="00D510EF">
        <w:rPr>
          <w:rFonts w:cs="Arial"/>
          <w:b/>
          <w:szCs w:val="24"/>
        </w:rPr>
        <w:t xml:space="preserve">Employment Experience:  </w:t>
      </w:r>
    </w:p>
    <w:p w:rsidR="008269FC" w:rsidRPr="008269FC" w:rsidRDefault="008269FC" w:rsidP="008269FC">
      <w:pPr>
        <w:outlineLvl w:val="0"/>
        <w:rPr>
          <w:rFonts w:cs="Arial"/>
          <w:b/>
          <w:szCs w:val="24"/>
        </w:rPr>
      </w:pPr>
    </w:p>
    <w:p w:rsidR="008269FC" w:rsidRPr="008269FC" w:rsidRDefault="008269FC" w:rsidP="008269FC">
      <w:pPr>
        <w:pStyle w:val="Heading1"/>
        <w:rPr>
          <w:rFonts w:ascii="Arial" w:hAnsi="Arial" w:cs="Arial"/>
          <w:sz w:val="24"/>
          <w:szCs w:val="24"/>
        </w:rPr>
      </w:pPr>
      <w:r w:rsidRPr="008269FC">
        <w:rPr>
          <w:rFonts w:ascii="Arial" w:hAnsi="Arial" w:cs="Arial"/>
          <w:sz w:val="24"/>
          <w:szCs w:val="24"/>
        </w:rPr>
        <w:t>MN BCA Forensic Science Service,</w:t>
      </w:r>
      <w:r>
        <w:rPr>
          <w:rFonts w:ascii="Arial" w:hAnsi="Arial" w:cs="Arial"/>
          <w:sz w:val="24"/>
          <w:szCs w:val="24"/>
        </w:rPr>
        <w:t xml:space="preserve"> 11/1999 to present</w:t>
      </w:r>
      <w:r w:rsidRPr="008269FC">
        <w:rPr>
          <w:rFonts w:ascii="Arial" w:hAnsi="Arial" w:cs="Arial"/>
          <w:sz w:val="24"/>
          <w:szCs w:val="24"/>
        </w:rPr>
        <w:t xml:space="preserve"> </w:t>
      </w:r>
    </w:p>
    <w:p w:rsidR="008269FC" w:rsidRPr="008269FC" w:rsidRDefault="008269FC" w:rsidP="0066430D">
      <w:pPr>
        <w:pStyle w:val="Heading1"/>
        <w:ind w:left="288"/>
        <w:rPr>
          <w:rFonts w:ascii="Arial" w:hAnsi="Arial" w:cs="Arial"/>
          <w:sz w:val="24"/>
          <w:szCs w:val="24"/>
        </w:rPr>
      </w:pPr>
      <w:r>
        <w:rPr>
          <w:rFonts w:ascii="Arial" w:hAnsi="Arial" w:cs="Arial"/>
          <w:sz w:val="24"/>
          <w:szCs w:val="24"/>
        </w:rPr>
        <w:t xml:space="preserve">  </w:t>
      </w:r>
      <w:r w:rsidRPr="008269FC">
        <w:rPr>
          <w:rFonts w:ascii="Arial" w:hAnsi="Arial" w:cs="Arial"/>
          <w:b w:val="0"/>
          <w:sz w:val="24"/>
          <w:szCs w:val="24"/>
        </w:rPr>
        <w:t>Forensic Science Supervisor</w:t>
      </w:r>
      <w:r w:rsidRPr="008269FC">
        <w:rPr>
          <w:rFonts w:ascii="Arial" w:hAnsi="Arial" w:cs="Arial"/>
          <w:sz w:val="24"/>
          <w:szCs w:val="24"/>
        </w:rPr>
        <w:t xml:space="preserve"> </w:t>
      </w:r>
      <w:r w:rsidRPr="008269FC">
        <w:rPr>
          <w:rFonts w:ascii="Arial" w:hAnsi="Arial" w:cs="Arial"/>
          <w:b w:val="0"/>
          <w:sz w:val="24"/>
          <w:szCs w:val="24"/>
        </w:rPr>
        <w:t xml:space="preserve">– </w:t>
      </w:r>
      <w:r>
        <w:rPr>
          <w:rFonts w:ascii="Arial" w:hAnsi="Arial" w:cs="Arial"/>
          <w:b w:val="0"/>
          <w:sz w:val="24"/>
          <w:szCs w:val="24"/>
        </w:rPr>
        <w:t>1/</w:t>
      </w:r>
      <w:r w:rsidRPr="008269FC">
        <w:rPr>
          <w:rFonts w:ascii="Arial" w:hAnsi="Arial" w:cs="Arial"/>
          <w:b w:val="0"/>
          <w:sz w:val="24"/>
          <w:szCs w:val="24"/>
        </w:rPr>
        <w:t>2009 to present</w:t>
      </w:r>
    </w:p>
    <w:p w:rsidR="008269FC" w:rsidRPr="008269FC" w:rsidRDefault="008269FC" w:rsidP="0066430D">
      <w:pPr>
        <w:ind w:left="288"/>
        <w:rPr>
          <w:rFonts w:cs="Arial"/>
          <w:szCs w:val="24"/>
        </w:rPr>
      </w:pPr>
      <w:r>
        <w:rPr>
          <w:rFonts w:cs="Arial"/>
          <w:szCs w:val="24"/>
        </w:rPr>
        <w:t xml:space="preserve">  </w:t>
      </w:r>
      <w:r w:rsidRPr="008269FC">
        <w:rPr>
          <w:rFonts w:cs="Arial"/>
          <w:szCs w:val="24"/>
        </w:rPr>
        <w:t>Forensic Scientist 3 – 3/2004 – 1/2009</w:t>
      </w:r>
    </w:p>
    <w:p w:rsidR="008269FC" w:rsidRDefault="008269FC" w:rsidP="0066430D">
      <w:pPr>
        <w:ind w:left="288"/>
        <w:rPr>
          <w:rFonts w:cs="Arial"/>
          <w:szCs w:val="24"/>
        </w:rPr>
      </w:pPr>
      <w:r>
        <w:rPr>
          <w:rFonts w:cs="Arial"/>
          <w:szCs w:val="24"/>
        </w:rPr>
        <w:t xml:space="preserve">  </w:t>
      </w:r>
      <w:r w:rsidRPr="008269FC">
        <w:rPr>
          <w:rFonts w:cs="Arial"/>
          <w:szCs w:val="24"/>
        </w:rPr>
        <w:t xml:space="preserve">Forensic Scientist 2 – 11/10/99 to </w:t>
      </w:r>
      <w:r>
        <w:rPr>
          <w:rFonts w:cs="Arial"/>
          <w:szCs w:val="24"/>
        </w:rPr>
        <w:t>3/</w:t>
      </w:r>
      <w:r w:rsidRPr="008269FC">
        <w:rPr>
          <w:rFonts w:cs="Arial"/>
          <w:szCs w:val="24"/>
        </w:rPr>
        <w:t>2004</w:t>
      </w:r>
    </w:p>
    <w:p w:rsidR="008269FC" w:rsidRDefault="008269FC" w:rsidP="008269FC">
      <w:pPr>
        <w:rPr>
          <w:rFonts w:cs="Arial"/>
          <w:szCs w:val="24"/>
        </w:rPr>
      </w:pPr>
      <w:r>
        <w:rPr>
          <w:rFonts w:cs="Arial"/>
          <w:szCs w:val="24"/>
        </w:rPr>
        <w:t>Principle Duties:</w:t>
      </w:r>
    </w:p>
    <w:p w:rsidR="008269FC" w:rsidRDefault="008269FC" w:rsidP="008269FC">
      <w:pPr>
        <w:tabs>
          <w:tab w:val="left" w:pos="1800"/>
          <w:tab w:val="left" w:pos="2700"/>
        </w:tabs>
        <w:ind w:left="1008" w:hanging="720"/>
      </w:pPr>
      <w:r>
        <w:t xml:space="preserve">  Supervise Nuclear DNA Casework section – 1</w:t>
      </w:r>
      <w:r w:rsidR="00041D5E">
        <w:t>2</w:t>
      </w:r>
      <w:r>
        <w:t xml:space="preserve"> direct reports and casework manager for 1</w:t>
      </w:r>
      <w:r w:rsidR="00041D5E">
        <w:t>1</w:t>
      </w:r>
      <w:r>
        <w:t xml:space="preserve"> additional DNA scientists</w:t>
      </w:r>
    </w:p>
    <w:p w:rsidR="008269FC" w:rsidRDefault="008269FC" w:rsidP="008269FC">
      <w:pPr>
        <w:tabs>
          <w:tab w:val="left" w:pos="1800"/>
          <w:tab w:val="left" w:pos="2700"/>
        </w:tabs>
        <w:ind w:left="1008" w:hanging="720"/>
      </w:pPr>
      <w:r>
        <w:t xml:space="preserve">  Supervise Crime Scene Team Program (appointed 8/2013) – 1 direct report and technical manager for </w:t>
      </w:r>
      <w:r w:rsidR="00041D5E">
        <w:t>20</w:t>
      </w:r>
      <w:r>
        <w:t xml:space="preserve"> additional scientists</w:t>
      </w:r>
    </w:p>
    <w:p w:rsidR="00041D5E" w:rsidRPr="00ED24BF" w:rsidRDefault="00041D5E" w:rsidP="00041D5E">
      <w:pPr>
        <w:tabs>
          <w:tab w:val="left" w:pos="1800"/>
          <w:tab w:val="left" w:pos="2520"/>
          <w:tab w:val="left" w:pos="2700"/>
        </w:tabs>
        <w:ind w:left="1008" w:hanging="720"/>
      </w:pPr>
      <w:r>
        <w:t xml:space="preserve">  </w:t>
      </w:r>
      <w:r w:rsidRPr="00ED24BF">
        <w:t>To act as spokesperson for technical informatio</w:t>
      </w:r>
      <w:r>
        <w:t xml:space="preserve">n and laboratory activities for </w:t>
      </w:r>
      <w:r w:rsidRPr="00ED24BF">
        <w:t>clients</w:t>
      </w:r>
      <w:r>
        <w:t xml:space="preserve"> </w:t>
      </w:r>
      <w:r w:rsidRPr="00ED24BF">
        <w:t>and the public</w:t>
      </w:r>
    </w:p>
    <w:p w:rsidR="00041D5E" w:rsidRPr="00ED24BF" w:rsidRDefault="00041D5E" w:rsidP="00041D5E">
      <w:pPr>
        <w:tabs>
          <w:tab w:val="left" w:pos="1800"/>
          <w:tab w:val="left" w:pos="2700"/>
        </w:tabs>
        <w:ind w:left="1008" w:hanging="720"/>
      </w:pPr>
      <w:r>
        <w:t xml:space="preserve">  </w:t>
      </w:r>
      <w:r w:rsidRPr="00ED24BF">
        <w:t>To assure quality forensic examinations are provided to LE community</w:t>
      </w:r>
    </w:p>
    <w:p w:rsidR="00041D5E" w:rsidRPr="00ED24BF" w:rsidRDefault="00041D5E" w:rsidP="00041D5E">
      <w:pPr>
        <w:tabs>
          <w:tab w:val="left" w:pos="1800"/>
          <w:tab w:val="left" w:pos="2700"/>
        </w:tabs>
        <w:ind w:left="1008" w:hanging="720"/>
      </w:pPr>
      <w:r>
        <w:t xml:space="preserve">  </w:t>
      </w:r>
      <w:r w:rsidRPr="00ED24BF">
        <w:t>To plan, coordinate, evaluate and implement all technical prog</w:t>
      </w:r>
      <w:r>
        <w:t>rams in the biology and crime scene sections</w:t>
      </w:r>
    </w:p>
    <w:p w:rsidR="00041D5E" w:rsidRPr="00ED24BF" w:rsidRDefault="00041D5E" w:rsidP="00041D5E">
      <w:pPr>
        <w:tabs>
          <w:tab w:val="left" w:pos="1800"/>
          <w:tab w:val="left" w:pos="2700"/>
        </w:tabs>
        <w:ind w:left="1008" w:hanging="720"/>
      </w:pPr>
      <w:r>
        <w:t xml:space="preserve">  </w:t>
      </w:r>
      <w:r w:rsidRPr="00ED24BF">
        <w:t xml:space="preserve">To manage the research, validation, technical implementation and quality control of significant new technologies being developed within the </w:t>
      </w:r>
      <w:r>
        <w:t>biology and crime scene sections</w:t>
      </w:r>
    </w:p>
    <w:p w:rsidR="00041D5E" w:rsidRPr="00ED24BF" w:rsidRDefault="00041D5E" w:rsidP="00041D5E">
      <w:pPr>
        <w:tabs>
          <w:tab w:val="left" w:pos="1800"/>
          <w:tab w:val="left" w:pos="2700"/>
        </w:tabs>
        <w:ind w:left="1008" w:hanging="720"/>
      </w:pPr>
      <w:r>
        <w:t xml:space="preserve">  </w:t>
      </w:r>
      <w:r w:rsidRPr="00ED24BF">
        <w:t>To assure that the results and interpretation of nuclear DNA analyses and crime scene response reports provided to the criminal justice system are accurate and timely</w:t>
      </w:r>
    </w:p>
    <w:p w:rsidR="00041D5E" w:rsidRDefault="00041D5E" w:rsidP="00041D5E">
      <w:pPr>
        <w:tabs>
          <w:tab w:val="left" w:pos="1800"/>
          <w:tab w:val="left" w:pos="2700"/>
        </w:tabs>
        <w:ind w:left="1008" w:hanging="720"/>
      </w:pPr>
      <w:r>
        <w:t xml:space="preserve">  </w:t>
      </w:r>
      <w:r w:rsidRPr="00ED24BF">
        <w:t xml:space="preserve">To act as a </w:t>
      </w:r>
      <w:r>
        <w:t>lead auditor for internal audit</w:t>
      </w:r>
      <w:r w:rsidRPr="00ED24BF">
        <w:t xml:space="preserve">s of the laboratory and prepare reports and recommendations to improve the quality operations of the laboratory </w:t>
      </w:r>
    </w:p>
    <w:p w:rsidR="00041D5E" w:rsidRDefault="00041D5E" w:rsidP="00041D5E">
      <w:pPr>
        <w:tabs>
          <w:tab w:val="left" w:pos="1800"/>
          <w:tab w:val="left" w:pos="2700"/>
        </w:tabs>
        <w:ind w:left="1008" w:hanging="720"/>
      </w:pPr>
      <w:r>
        <w:t xml:space="preserve">  </w:t>
      </w:r>
      <w:r w:rsidRPr="00ED24BF">
        <w:t>To evaluate, interview and make recommendations to laboratory management concerning the hiring of new staff, promoti</w:t>
      </w:r>
      <w:r>
        <w:t>on of current staff and remedial</w:t>
      </w:r>
      <w:r w:rsidRPr="00ED24BF">
        <w:t xml:space="preserve"> actions that may be needed for staff</w:t>
      </w:r>
    </w:p>
    <w:p w:rsidR="00934E72" w:rsidRPr="00ED24BF" w:rsidRDefault="00934E72" w:rsidP="00041D5E">
      <w:pPr>
        <w:tabs>
          <w:tab w:val="left" w:pos="1800"/>
          <w:tab w:val="left" w:pos="2700"/>
        </w:tabs>
        <w:ind w:left="1008" w:hanging="720"/>
      </w:pPr>
      <w:r>
        <w:t xml:space="preserve">  Currently qualified DNA scientist</w:t>
      </w:r>
    </w:p>
    <w:p w:rsidR="00041D5E" w:rsidRDefault="00041D5E" w:rsidP="00041D5E">
      <w:pPr>
        <w:tabs>
          <w:tab w:val="left" w:pos="1440"/>
          <w:tab w:val="left" w:pos="1800"/>
          <w:tab w:val="left" w:pos="2700"/>
        </w:tabs>
      </w:pPr>
      <w:r>
        <w:t>Past Duties:</w:t>
      </w:r>
    </w:p>
    <w:p w:rsidR="00041D5E" w:rsidRDefault="00041D5E" w:rsidP="0066430D">
      <w:pPr>
        <w:tabs>
          <w:tab w:val="left" w:pos="1440"/>
          <w:tab w:val="left" w:pos="1800"/>
          <w:tab w:val="left" w:pos="2700"/>
        </w:tabs>
        <w:ind w:left="576"/>
      </w:pPr>
      <w:r>
        <w:t>DNA Technical Leader 1/2010 to 7/2010, 2/2011 to 5/2011</w:t>
      </w:r>
    </w:p>
    <w:p w:rsidR="00041D5E" w:rsidRDefault="00041D5E" w:rsidP="0066430D">
      <w:pPr>
        <w:tabs>
          <w:tab w:val="left" w:pos="1800"/>
          <w:tab w:val="left" w:pos="2700"/>
        </w:tabs>
        <w:ind w:left="576"/>
      </w:pPr>
      <w:r>
        <w:t>Acting Supervisor 4/2006 to 10/2006 and 6/2008 to1/2009</w:t>
      </w:r>
    </w:p>
    <w:p w:rsidR="00041D5E" w:rsidRDefault="00041D5E" w:rsidP="0066430D">
      <w:pPr>
        <w:tabs>
          <w:tab w:val="left" w:pos="1800"/>
          <w:tab w:val="left" w:pos="2700"/>
        </w:tabs>
        <w:ind w:left="576"/>
      </w:pPr>
      <w:r>
        <w:t>Training coordinator/ casework lead worker to the Biology Section (‘04-‘09)</w:t>
      </w:r>
    </w:p>
    <w:p w:rsidR="00041D5E" w:rsidRDefault="00041D5E" w:rsidP="0066430D">
      <w:pPr>
        <w:tabs>
          <w:tab w:val="left" w:pos="1800"/>
          <w:tab w:val="left" w:pos="2700"/>
        </w:tabs>
        <w:ind w:left="576"/>
      </w:pPr>
      <w:r>
        <w:t>Crime Scene Team Leader</w:t>
      </w:r>
    </w:p>
    <w:p w:rsidR="00934E72" w:rsidRDefault="00041D5E" w:rsidP="0066430D">
      <w:pPr>
        <w:tabs>
          <w:tab w:val="left" w:pos="1800"/>
          <w:tab w:val="left" w:pos="2700"/>
        </w:tabs>
        <w:ind w:left="576"/>
      </w:pPr>
      <w:r>
        <w:t>DNA Technical Leader for South Dakota Forensic Laboratory (2001-2004)</w:t>
      </w:r>
    </w:p>
    <w:p w:rsidR="008269FC" w:rsidRDefault="008269FC" w:rsidP="008269FC">
      <w:pPr>
        <w:rPr>
          <w:rFonts w:cs="Arial"/>
          <w:szCs w:val="24"/>
        </w:rPr>
      </w:pPr>
    </w:p>
    <w:p w:rsidR="008269FC" w:rsidRDefault="008269FC" w:rsidP="008269FC">
      <w:pPr>
        <w:rPr>
          <w:b/>
        </w:rPr>
      </w:pPr>
      <w:r w:rsidRPr="008269FC">
        <w:rPr>
          <w:rFonts w:cs="Arial"/>
          <w:b/>
          <w:szCs w:val="24"/>
        </w:rPr>
        <w:t xml:space="preserve">Washington State Patrol Crime Laboratory, </w:t>
      </w:r>
      <w:r w:rsidRPr="008269FC">
        <w:rPr>
          <w:b/>
        </w:rPr>
        <w:t>10/23/95 to 10/15/99</w:t>
      </w:r>
    </w:p>
    <w:p w:rsidR="008269FC" w:rsidRPr="008269FC" w:rsidRDefault="008269FC" w:rsidP="008269FC">
      <w:pPr>
        <w:rPr>
          <w:rFonts w:cs="Arial"/>
          <w:szCs w:val="24"/>
        </w:rPr>
      </w:pPr>
      <w:r>
        <w:rPr>
          <w:b/>
        </w:rPr>
        <w:t xml:space="preserve">  </w:t>
      </w:r>
      <w:r w:rsidRPr="008269FC">
        <w:t>Forensic Scientist</w:t>
      </w:r>
      <w:r>
        <w:t xml:space="preserve"> 1, 2, 3</w:t>
      </w:r>
    </w:p>
    <w:p w:rsidR="0066430D" w:rsidRDefault="00041D5E" w:rsidP="00041D5E">
      <w:pPr>
        <w:tabs>
          <w:tab w:val="left" w:pos="1800"/>
        </w:tabs>
        <w:ind w:left="1008" w:hanging="720"/>
      </w:pPr>
      <w:r>
        <w:t xml:space="preserve">Duties: </w:t>
      </w:r>
    </w:p>
    <w:p w:rsidR="00041D5E" w:rsidRDefault="00041D5E" w:rsidP="0066430D">
      <w:pPr>
        <w:tabs>
          <w:tab w:val="left" w:pos="1800"/>
        </w:tabs>
        <w:ind w:left="1296" w:hanging="720"/>
      </w:pPr>
      <w:proofErr w:type="gramStart"/>
      <w:r>
        <w:t>analyze</w:t>
      </w:r>
      <w:proofErr w:type="gramEnd"/>
      <w:r>
        <w:t xml:space="preserve"> evidence including DNA (RFLP and STR) analysis, biochemical analysis (serology) and chemical analysis of controlled substances</w:t>
      </w:r>
    </w:p>
    <w:p w:rsidR="00041D5E" w:rsidRDefault="00041D5E" w:rsidP="0066430D">
      <w:pPr>
        <w:tabs>
          <w:tab w:val="left" w:pos="1800"/>
          <w:tab w:val="left" w:pos="2700"/>
        </w:tabs>
        <w:ind w:left="576"/>
      </w:pPr>
      <w:r>
        <w:t>Develop and validate methods of analysis</w:t>
      </w:r>
      <w:r w:rsidR="00934E72">
        <w:t xml:space="preserve"> (DNA STR analysis)</w:t>
      </w:r>
    </w:p>
    <w:p w:rsidR="006D0F7C" w:rsidRDefault="00041D5E" w:rsidP="0066430D">
      <w:pPr>
        <w:tabs>
          <w:tab w:val="left" w:pos="1800"/>
          <w:tab w:val="left" w:pos="2700"/>
        </w:tabs>
        <w:ind w:left="576"/>
      </w:pPr>
      <w:r>
        <w:t>Provide training for other scientists and technicians</w:t>
      </w:r>
    </w:p>
    <w:p w:rsidR="00041D5E" w:rsidRPr="00041D5E" w:rsidRDefault="00041D5E" w:rsidP="00041D5E">
      <w:pPr>
        <w:tabs>
          <w:tab w:val="left" w:pos="1800"/>
          <w:tab w:val="left" w:pos="2700"/>
        </w:tabs>
        <w:ind w:left="288"/>
      </w:pPr>
    </w:p>
    <w:p w:rsidR="006D0F7C" w:rsidRPr="00D510EF" w:rsidRDefault="006D0F7C">
      <w:pPr>
        <w:rPr>
          <w:rFonts w:cs="Arial"/>
          <w:szCs w:val="24"/>
        </w:rPr>
      </w:pPr>
      <w:r w:rsidRPr="00D510EF">
        <w:rPr>
          <w:rFonts w:cs="Arial"/>
          <w:b/>
          <w:szCs w:val="24"/>
        </w:rPr>
        <w:lastRenderedPageBreak/>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r w:rsidR="008269FC">
        <w:rPr>
          <w:rFonts w:cs="Arial"/>
          <w:szCs w:val="24"/>
        </w:rPr>
        <w:t>2015 ASCLD Symposium Planning committee member</w:t>
      </w:r>
    </w:p>
    <w:p w:rsidR="006D0F7C" w:rsidRPr="00D510EF" w:rsidRDefault="006D0F7C">
      <w:pPr>
        <w:rPr>
          <w:rFonts w:cs="Arial"/>
          <w:szCs w:val="24"/>
        </w:rPr>
      </w:pPr>
    </w:p>
    <w:p w:rsidR="006D0F7C" w:rsidRPr="00D510EF" w:rsidRDefault="006D0F7C">
      <w:pPr>
        <w:rPr>
          <w:rFonts w:cs="Arial"/>
          <w:b/>
          <w:szCs w:val="24"/>
        </w:rPr>
      </w:pPr>
    </w:p>
    <w:p w:rsidR="006D0F7C" w:rsidRDefault="006D0F7C">
      <w:pPr>
        <w:outlineLvl w:val="0"/>
        <w:rPr>
          <w:rFonts w:cs="Arial"/>
          <w:b/>
          <w:szCs w:val="24"/>
        </w:rPr>
      </w:pPr>
      <w:r w:rsidRPr="00D510EF">
        <w:rPr>
          <w:rFonts w:cs="Arial"/>
          <w:b/>
          <w:szCs w:val="24"/>
        </w:rPr>
        <w:t>If elected, I am interested in working on the following ASCLD issues/committees:</w:t>
      </w:r>
    </w:p>
    <w:p w:rsidR="00B13BDE" w:rsidRDefault="00B13BDE">
      <w:pPr>
        <w:outlineLvl w:val="0"/>
        <w:rPr>
          <w:rFonts w:cs="Arial"/>
          <w:b/>
          <w:szCs w:val="24"/>
        </w:rPr>
      </w:pPr>
    </w:p>
    <w:p w:rsidR="00B13BDE" w:rsidRDefault="00B13BDE">
      <w:pPr>
        <w:outlineLvl w:val="0"/>
        <w:rPr>
          <w:rFonts w:cs="Arial"/>
          <w:szCs w:val="24"/>
        </w:rPr>
      </w:pPr>
      <w:r w:rsidRPr="00B13BDE">
        <w:rPr>
          <w:rFonts w:cs="Arial"/>
          <w:szCs w:val="24"/>
        </w:rPr>
        <w:t>T</w:t>
      </w:r>
      <w:r>
        <w:rPr>
          <w:rFonts w:cs="Arial"/>
          <w:szCs w:val="24"/>
        </w:rPr>
        <w:t>raining and education committee – the quality of forensic science examinations is directly related to the qualifications of practitioners and the laboratory’s quality program.  Also, as managers, it is beneficial to our organizations to have educ</w:t>
      </w:r>
      <w:r w:rsidR="0066430D">
        <w:rPr>
          <w:rFonts w:cs="Arial"/>
          <w:szCs w:val="24"/>
        </w:rPr>
        <w:t>ated candidates for employment.</w:t>
      </w:r>
      <w:r>
        <w:rPr>
          <w:rFonts w:cs="Arial"/>
          <w:szCs w:val="24"/>
        </w:rPr>
        <w:t xml:space="preserve"> I am interested in both educational opportunities at the college level, as well as continuing education and training for practitioners</w:t>
      </w:r>
      <w:r w:rsidR="001209DA">
        <w:rPr>
          <w:rFonts w:cs="Arial"/>
          <w:szCs w:val="24"/>
        </w:rPr>
        <w:t xml:space="preserve"> and managers</w:t>
      </w:r>
      <w:r>
        <w:rPr>
          <w:rFonts w:cs="Arial"/>
          <w:szCs w:val="24"/>
        </w:rPr>
        <w:t xml:space="preserve">.  </w:t>
      </w:r>
    </w:p>
    <w:p w:rsidR="001209DA" w:rsidRPr="00B13BDE" w:rsidRDefault="001209DA">
      <w:pPr>
        <w:outlineLvl w:val="0"/>
        <w:rPr>
          <w:rFonts w:cs="Arial"/>
          <w:szCs w:val="24"/>
        </w:rPr>
      </w:pPr>
    </w:p>
    <w:p w:rsidR="00BA19AC" w:rsidRDefault="005F3FAA">
      <w:pPr>
        <w:outlineLvl w:val="0"/>
        <w:rPr>
          <w:rFonts w:cs="Arial"/>
          <w:szCs w:val="24"/>
        </w:rPr>
      </w:pPr>
      <w:r>
        <w:rPr>
          <w:rFonts w:cs="Arial"/>
          <w:szCs w:val="24"/>
        </w:rPr>
        <w:t xml:space="preserve">I am also interested in working on any initiatives involving sexual assault kit processing and Rapid DNA technology implementation.  These topics are of great interest to the law enforcement and forensic communities, as well as the general </w:t>
      </w:r>
      <w:r w:rsidR="006624E5">
        <w:rPr>
          <w:rFonts w:cs="Arial"/>
          <w:szCs w:val="24"/>
        </w:rPr>
        <w:t xml:space="preserve">public.  The ability to provide </w:t>
      </w:r>
      <w:r>
        <w:rPr>
          <w:rFonts w:cs="Arial"/>
          <w:szCs w:val="24"/>
        </w:rPr>
        <w:t xml:space="preserve">quality and rapid testing services </w:t>
      </w:r>
      <w:r w:rsidR="006624E5">
        <w:rPr>
          <w:rFonts w:cs="Arial"/>
          <w:szCs w:val="24"/>
        </w:rPr>
        <w:t xml:space="preserve">to all victims </w:t>
      </w:r>
      <w:r w:rsidR="0066430D">
        <w:rPr>
          <w:rFonts w:cs="Arial"/>
          <w:szCs w:val="24"/>
        </w:rPr>
        <w:t>should be a priority for forensic science organizations.</w:t>
      </w:r>
    </w:p>
    <w:p w:rsidR="006D0F7C" w:rsidRPr="00D510EF" w:rsidRDefault="006D0F7C">
      <w:pPr>
        <w:outlineLvl w:val="0"/>
        <w:rPr>
          <w:rFonts w:cs="Arial"/>
          <w:b/>
          <w:szCs w:val="24"/>
        </w:rPr>
      </w:pPr>
    </w:p>
    <w:p w:rsidR="00E73BB8" w:rsidRPr="00D510EF" w:rsidRDefault="00E73BB8" w:rsidP="00E73BB8">
      <w:pPr>
        <w:rPr>
          <w:rFonts w:cs="Arial"/>
          <w:b/>
          <w:szCs w:val="24"/>
        </w:rPr>
      </w:pPr>
      <w:r w:rsidRPr="00D510EF">
        <w:rPr>
          <w:rFonts w:cs="Arial"/>
          <w:b/>
          <w:szCs w:val="24"/>
        </w:rPr>
        <w:t>As a member of the Board, you may be asked to represent ASCLD at speaking engagements or develop written statements on behalf of the Board. How would you describe your ability to communicate ideas verbally and in writing?</w:t>
      </w:r>
    </w:p>
    <w:p w:rsidR="006624E5" w:rsidRDefault="006624E5">
      <w:pPr>
        <w:outlineLvl w:val="0"/>
        <w:rPr>
          <w:rFonts w:cs="Arial"/>
          <w:b/>
          <w:szCs w:val="24"/>
        </w:rPr>
      </w:pPr>
    </w:p>
    <w:p w:rsidR="006624E5" w:rsidRPr="006624E5" w:rsidRDefault="006624E5">
      <w:pPr>
        <w:outlineLvl w:val="0"/>
        <w:rPr>
          <w:rFonts w:cs="Arial"/>
          <w:szCs w:val="24"/>
        </w:rPr>
      </w:pPr>
      <w:r>
        <w:rPr>
          <w:rFonts w:cs="Arial"/>
          <w:szCs w:val="24"/>
        </w:rPr>
        <w:t>I enjoy speaking and writing about issues involving forensic science.  I can clearly convey information to a technical audience or present my ideas to a general audience in a manner that is easily understood.</w:t>
      </w:r>
    </w:p>
    <w:p w:rsidR="00E73BB8" w:rsidRPr="00D510EF" w:rsidRDefault="00E73BB8">
      <w:pPr>
        <w:outlineLvl w:val="0"/>
        <w:rPr>
          <w:rFonts w:cs="Arial"/>
          <w:b/>
          <w:szCs w:val="24"/>
        </w:rPr>
      </w:pPr>
    </w:p>
    <w:p w:rsidR="00E73BB8" w:rsidRDefault="00E73BB8">
      <w:pPr>
        <w:outlineLvl w:val="0"/>
        <w:rPr>
          <w:rFonts w:cs="Arial"/>
          <w:b/>
          <w:szCs w:val="24"/>
        </w:rPr>
      </w:pPr>
      <w:r w:rsidRPr="00D510EF">
        <w:rPr>
          <w:rFonts w:cs="Arial"/>
          <w:b/>
          <w:szCs w:val="24"/>
        </w:rPr>
        <w:t>How committed are you to serving on the ASCLD board?  What skills will you bring to the table?</w:t>
      </w:r>
    </w:p>
    <w:p w:rsidR="005F3FAA" w:rsidRDefault="005F3FAA">
      <w:pPr>
        <w:outlineLvl w:val="0"/>
        <w:rPr>
          <w:rFonts w:cs="Arial"/>
          <w:b/>
          <w:szCs w:val="24"/>
        </w:rPr>
      </w:pPr>
    </w:p>
    <w:p w:rsidR="005F3FAA" w:rsidRPr="005F3FAA" w:rsidRDefault="005F3FAA">
      <w:pPr>
        <w:outlineLvl w:val="0"/>
        <w:rPr>
          <w:rFonts w:cs="Arial"/>
          <w:szCs w:val="24"/>
        </w:rPr>
      </w:pPr>
      <w:r w:rsidRPr="005F3FAA">
        <w:rPr>
          <w:rFonts w:cs="Arial"/>
          <w:szCs w:val="24"/>
        </w:rPr>
        <w:t>I am very committed to serving on the ASCLD board.</w:t>
      </w:r>
      <w:r>
        <w:rPr>
          <w:rFonts w:cs="Arial"/>
          <w:szCs w:val="24"/>
        </w:rPr>
        <w:t xml:space="preserve">  I have long been serving the citizens of Minnesota in my capacity as a forensic scientist and supervisor.  Now I would like to use my skills and knowledge to serve the forensic community though participation in ASCLD’s activities.  </w:t>
      </w:r>
      <w:r w:rsidRPr="00EC21D1">
        <w:rPr>
          <w:szCs w:val="24"/>
        </w:rPr>
        <w:t>I have the leadership skills, passion and energy to complete the tasks</w:t>
      </w:r>
      <w:r>
        <w:rPr>
          <w:szCs w:val="24"/>
        </w:rPr>
        <w:t xml:space="preserve"> required of board members.  </w:t>
      </w:r>
    </w:p>
    <w:p w:rsidR="005F3FAA" w:rsidRDefault="005F3FAA">
      <w:pPr>
        <w:outlineLvl w:val="0"/>
        <w:rPr>
          <w:szCs w:val="24"/>
        </w:rPr>
      </w:pPr>
    </w:p>
    <w:p w:rsidR="005F3FAA" w:rsidRPr="005F3FAA" w:rsidRDefault="005F3FAA">
      <w:pPr>
        <w:outlineLvl w:val="0"/>
        <w:rPr>
          <w:rFonts w:cs="Arial"/>
          <w:szCs w:val="24"/>
        </w:rPr>
      </w:pPr>
      <w:r w:rsidRPr="00EC21D1">
        <w:rPr>
          <w:szCs w:val="24"/>
        </w:rPr>
        <w:t>I have been employed as a forensic</w:t>
      </w:r>
      <w:r>
        <w:rPr>
          <w:szCs w:val="24"/>
        </w:rPr>
        <w:t xml:space="preserve"> scientist for almost 19 years combined at </w:t>
      </w:r>
      <w:r w:rsidRPr="00EC21D1">
        <w:rPr>
          <w:szCs w:val="24"/>
        </w:rPr>
        <w:t>two</w:t>
      </w:r>
      <w:r>
        <w:rPr>
          <w:szCs w:val="24"/>
        </w:rPr>
        <w:t xml:space="preserve"> large</w:t>
      </w:r>
      <w:r w:rsidRPr="00EC21D1">
        <w:rPr>
          <w:szCs w:val="24"/>
        </w:rPr>
        <w:t xml:space="preserve"> state forensic laboratory systems, the Washington State Patrol and the Minnesota Bureau of Criminal Apprehension Forensic Science Service</w:t>
      </w:r>
      <w:r>
        <w:rPr>
          <w:szCs w:val="24"/>
        </w:rPr>
        <w:t xml:space="preserve"> (BCA)</w:t>
      </w:r>
      <w:r w:rsidRPr="00EC21D1">
        <w:rPr>
          <w:szCs w:val="24"/>
        </w:rPr>
        <w:t>.</w:t>
      </w:r>
      <w:r>
        <w:rPr>
          <w:szCs w:val="24"/>
        </w:rPr>
        <w:t xml:space="preserve">  The last six years have been as </w:t>
      </w:r>
      <w:r w:rsidRPr="00EC21D1">
        <w:rPr>
          <w:szCs w:val="24"/>
        </w:rPr>
        <w:t xml:space="preserve">a supervisor </w:t>
      </w:r>
      <w:r>
        <w:rPr>
          <w:szCs w:val="24"/>
        </w:rPr>
        <w:t xml:space="preserve">at the BCA in the DNA section and also supervising the Crime Scene </w:t>
      </w:r>
      <w:r w:rsidR="0066430D">
        <w:rPr>
          <w:szCs w:val="24"/>
        </w:rPr>
        <w:t>discipline</w:t>
      </w:r>
      <w:r>
        <w:rPr>
          <w:szCs w:val="24"/>
        </w:rPr>
        <w:t xml:space="preserve"> for the last 1.5 years.  I am familiar with many of the forensic disciplines, as d</w:t>
      </w:r>
      <w:r w:rsidRPr="00EC21D1">
        <w:rPr>
          <w:szCs w:val="24"/>
        </w:rPr>
        <w:t>uring my career, I have worked in controlled s</w:t>
      </w:r>
      <w:r>
        <w:rPr>
          <w:szCs w:val="24"/>
        </w:rPr>
        <w:t>ubstances analysis, serology,</w:t>
      </w:r>
      <w:r w:rsidRPr="00EC21D1">
        <w:rPr>
          <w:szCs w:val="24"/>
        </w:rPr>
        <w:t xml:space="preserve"> DNA testing and crime scene </w:t>
      </w:r>
      <w:r w:rsidRPr="00EC21D1">
        <w:rPr>
          <w:szCs w:val="24"/>
        </w:rPr>
        <w:lastRenderedPageBreak/>
        <w:t>processin</w:t>
      </w:r>
      <w:r>
        <w:rPr>
          <w:szCs w:val="24"/>
        </w:rPr>
        <w:t xml:space="preserve">g.  I have </w:t>
      </w:r>
      <w:r w:rsidR="006624E5">
        <w:rPr>
          <w:szCs w:val="24"/>
        </w:rPr>
        <w:t>led</w:t>
      </w:r>
      <w:r>
        <w:rPr>
          <w:szCs w:val="24"/>
        </w:rPr>
        <w:t xml:space="preserve"> the</w:t>
      </w:r>
      <w:r w:rsidR="006B2DDB">
        <w:rPr>
          <w:szCs w:val="24"/>
        </w:rPr>
        <w:t xml:space="preserve"> DNA section to incorporating a</w:t>
      </w:r>
      <w:r>
        <w:rPr>
          <w:szCs w:val="24"/>
        </w:rPr>
        <w:t xml:space="preserve"> </w:t>
      </w:r>
      <w:r w:rsidR="006B2DDB">
        <w:rPr>
          <w:szCs w:val="24"/>
        </w:rPr>
        <w:t>greater</w:t>
      </w:r>
      <w:r>
        <w:rPr>
          <w:szCs w:val="24"/>
        </w:rPr>
        <w:t xml:space="preserve"> level of automation in order to </w:t>
      </w:r>
      <w:r w:rsidR="006624E5">
        <w:rPr>
          <w:szCs w:val="24"/>
        </w:rPr>
        <w:t>respond to the increased demands for DNA testing of all crimes.</w:t>
      </w:r>
      <w:r w:rsidR="0066430D">
        <w:rPr>
          <w:szCs w:val="24"/>
        </w:rPr>
        <w:t xml:space="preserve">  I was a</w:t>
      </w:r>
      <w:r w:rsidR="006B2DDB">
        <w:rPr>
          <w:szCs w:val="24"/>
        </w:rPr>
        <w:t>n</w:t>
      </w:r>
      <w:r w:rsidR="0066430D">
        <w:rPr>
          <w:szCs w:val="24"/>
        </w:rPr>
        <w:t xml:space="preserve"> ASCLD/LAB Legacy auditor, am a trained ASCLD/LAB International assessor and plan to </w:t>
      </w:r>
      <w:r w:rsidR="006B2DDB">
        <w:rPr>
          <w:szCs w:val="24"/>
        </w:rPr>
        <w:t>do</w:t>
      </w:r>
      <w:r w:rsidR="0066430D">
        <w:rPr>
          <w:szCs w:val="24"/>
        </w:rPr>
        <w:t xml:space="preserve"> assessments for ASCLD/LAB.  I have been a lead DNA auditor for NFSTC and have conducted external and internal QAS audits.</w:t>
      </w:r>
      <w:r w:rsidR="006B2DDB">
        <w:rPr>
          <w:szCs w:val="24"/>
        </w:rPr>
        <w:t xml:space="preserve">  These experiences demonstrate that I have the skills to be a leader for ASCLD and the follow-through to complete the necessary tasks.</w:t>
      </w:r>
    </w:p>
    <w:p w:rsidR="00D906B7" w:rsidRPr="00D510EF" w:rsidRDefault="00D906B7">
      <w:pPr>
        <w:outlineLvl w:val="0"/>
        <w:rPr>
          <w:rFonts w:cs="Arial"/>
          <w:b/>
          <w:szCs w:val="24"/>
        </w:rPr>
      </w:pPr>
    </w:p>
    <w:p w:rsidR="00E73BB8" w:rsidRPr="00D510EF" w:rsidRDefault="00E73BB8">
      <w:pPr>
        <w:outlineLvl w:val="0"/>
        <w:rPr>
          <w:rFonts w:cs="Arial"/>
          <w:b/>
          <w:szCs w:val="24"/>
        </w:rPr>
      </w:pPr>
    </w:p>
    <w:p w:rsidR="00E73BB8" w:rsidRDefault="00E73BB8">
      <w:pPr>
        <w:outlineLvl w:val="0"/>
        <w:rPr>
          <w:rFonts w:cs="Arial"/>
          <w:b/>
          <w:szCs w:val="24"/>
        </w:rPr>
      </w:pPr>
      <w:r w:rsidRPr="00D510EF">
        <w:rPr>
          <w:rFonts w:cs="Arial"/>
          <w:b/>
          <w:szCs w:val="24"/>
        </w:rPr>
        <w:t>What role should ASCLD play in developing a strong future for forensic science laboratories?</w:t>
      </w:r>
    </w:p>
    <w:p w:rsidR="001209DA" w:rsidRDefault="001209DA">
      <w:pPr>
        <w:outlineLvl w:val="0"/>
        <w:rPr>
          <w:rFonts w:cs="Arial"/>
          <w:b/>
          <w:szCs w:val="24"/>
        </w:rPr>
      </w:pPr>
    </w:p>
    <w:p w:rsidR="001209DA" w:rsidRDefault="001209DA">
      <w:pPr>
        <w:outlineLvl w:val="0"/>
        <w:rPr>
          <w:rFonts w:cs="Arial"/>
          <w:szCs w:val="24"/>
        </w:rPr>
      </w:pPr>
      <w:r>
        <w:rPr>
          <w:rFonts w:cs="Arial"/>
          <w:szCs w:val="24"/>
        </w:rPr>
        <w:t>ASCLD is uniquely positioned to influence the quality and effectiveness of forensic testing both in the United States and the global community.  ASCLD can ensure a strong future for forensic science laboratories by continuing to play an active role in</w:t>
      </w:r>
      <w:r w:rsidR="009F3B58">
        <w:rPr>
          <w:rFonts w:cs="Arial"/>
          <w:szCs w:val="24"/>
        </w:rPr>
        <w:t xml:space="preserve"> (1)</w:t>
      </w:r>
      <w:r>
        <w:rPr>
          <w:rFonts w:cs="Arial"/>
          <w:szCs w:val="24"/>
        </w:rPr>
        <w:t xml:space="preserve"> </w:t>
      </w:r>
      <w:r w:rsidR="009F3B58">
        <w:rPr>
          <w:rFonts w:cs="Arial"/>
          <w:szCs w:val="24"/>
        </w:rPr>
        <w:t>the</w:t>
      </w:r>
      <w:r>
        <w:rPr>
          <w:rFonts w:cs="Arial"/>
          <w:szCs w:val="24"/>
        </w:rPr>
        <w:t xml:space="preserve"> education and training of practitioners, managers and leaders of</w:t>
      </w:r>
      <w:r w:rsidR="009F3B58">
        <w:rPr>
          <w:rFonts w:cs="Arial"/>
          <w:szCs w:val="24"/>
        </w:rPr>
        <w:t xml:space="preserve"> forensic science organizations, (2) providing expertise for legislative initiatives at the state and national level, (3) supporting efforts for standardization of forensic analysis and accreditation of testing laboratories and (4)</w:t>
      </w:r>
      <w:r w:rsidR="00A3169B">
        <w:rPr>
          <w:rFonts w:cs="Arial"/>
          <w:szCs w:val="24"/>
        </w:rPr>
        <w:t xml:space="preserve"> promoting </w:t>
      </w:r>
      <w:r w:rsidR="006B2DDB">
        <w:rPr>
          <w:rFonts w:cs="Arial"/>
          <w:szCs w:val="24"/>
        </w:rPr>
        <w:t xml:space="preserve">the </w:t>
      </w:r>
      <w:r w:rsidR="00804FAA">
        <w:rPr>
          <w:rFonts w:cs="Arial"/>
          <w:szCs w:val="24"/>
        </w:rPr>
        <w:t>exchange ideas and information worldwide</w:t>
      </w:r>
      <w:r w:rsidR="009F3B58">
        <w:rPr>
          <w:rFonts w:cs="Arial"/>
          <w:szCs w:val="24"/>
        </w:rPr>
        <w:t>.</w:t>
      </w:r>
      <w:r w:rsidR="00804FAA">
        <w:rPr>
          <w:rFonts w:cs="Arial"/>
          <w:szCs w:val="24"/>
        </w:rPr>
        <w:t xml:space="preserve">  </w:t>
      </w:r>
    </w:p>
    <w:p w:rsidR="001209DA" w:rsidRDefault="001209DA">
      <w:pPr>
        <w:outlineLvl w:val="0"/>
        <w:rPr>
          <w:rFonts w:cs="Arial"/>
          <w:szCs w:val="24"/>
        </w:rPr>
      </w:pPr>
    </w:p>
    <w:p w:rsidR="001209DA" w:rsidRPr="00D510EF" w:rsidRDefault="001209DA">
      <w:pPr>
        <w:outlineLvl w:val="0"/>
        <w:rPr>
          <w:rFonts w:cs="Arial"/>
          <w:b/>
          <w:szCs w:val="24"/>
        </w:rPr>
      </w:pPr>
    </w:p>
    <w:sectPr w:rsidR="001209DA" w:rsidRPr="00D510EF" w:rsidSect="00927FD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1B" w:rsidRDefault="001B491B" w:rsidP="00D906B7">
      <w:r>
        <w:separator/>
      </w:r>
    </w:p>
  </w:endnote>
  <w:endnote w:type="continuationSeparator" w:id="0">
    <w:p w:rsidR="001B491B" w:rsidRDefault="001B491B" w:rsidP="00D90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1B" w:rsidRDefault="001B491B" w:rsidP="00D906B7">
      <w:r>
        <w:separator/>
      </w:r>
    </w:p>
  </w:footnote>
  <w:footnote w:type="continuationSeparator" w:id="0">
    <w:p w:rsidR="001B491B" w:rsidRDefault="001B491B" w:rsidP="00D90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376A"/>
    <w:rsid w:val="00041D5E"/>
    <w:rsid w:val="000512BD"/>
    <w:rsid w:val="000E6649"/>
    <w:rsid w:val="001209DA"/>
    <w:rsid w:val="0012727A"/>
    <w:rsid w:val="00163634"/>
    <w:rsid w:val="00191CD6"/>
    <w:rsid w:val="001B491B"/>
    <w:rsid w:val="00296C68"/>
    <w:rsid w:val="00415BBC"/>
    <w:rsid w:val="00533E1B"/>
    <w:rsid w:val="005F3FAA"/>
    <w:rsid w:val="006624E5"/>
    <w:rsid w:val="0066430D"/>
    <w:rsid w:val="006B2DDB"/>
    <w:rsid w:val="006D0F7C"/>
    <w:rsid w:val="006E6D19"/>
    <w:rsid w:val="00713440"/>
    <w:rsid w:val="00804FAA"/>
    <w:rsid w:val="008269FC"/>
    <w:rsid w:val="0090750D"/>
    <w:rsid w:val="00927FD4"/>
    <w:rsid w:val="00934E72"/>
    <w:rsid w:val="0097425D"/>
    <w:rsid w:val="009F3B58"/>
    <w:rsid w:val="009F4E59"/>
    <w:rsid w:val="00A2376A"/>
    <w:rsid w:val="00A3169B"/>
    <w:rsid w:val="00AB60C3"/>
    <w:rsid w:val="00B13BDE"/>
    <w:rsid w:val="00BA19AC"/>
    <w:rsid w:val="00C06A7A"/>
    <w:rsid w:val="00C24421"/>
    <w:rsid w:val="00C56814"/>
    <w:rsid w:val="00C96027"/>
    <w:rsid w:val="00CA00E3"/>
    <w:rsid w:val="00CE6B96"/>
    <w:rsid w:val="00D510EF"/>
    <w:rsid w:val="00D906B7"/>
    <w:rsid w:val="00E30016"/>
    <w:rsid w:val="00E73BB8"/>
    <w:rsid w:val="00EF1346"/>
    <w:rsid w:val="00F5598F"/>
    <w:rsid w:val="00F92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character" w:styleId="Emphasis">
    <w:name w:val="Emphasis"/>
    <w:basedOn w:val="DefaultParagraphFont"/>
    <w:uiPriority w:val="20"/>
    <w:qFormat/>
    <w:rsid w:val="001209DA"/>
    <w:rPr>
      <w:i/>
      <w:iCs/>
    </w:rPr>
  </w:style>
  <w:style w:type="paragraph" w:styleId="BalloonText">
    <w:name w:val="Balloon Text"/>
    <w:basedOn w:val="Normal"/>
    <w:link w:val="BalloonTextChar"/>
    <w:rsid w:val="000512BD"/>
    <w:rPr>
      <w:rFonts w:ascii="Tahoma" w:hAnsi="Tahoma" w:cs="Tahoma"/>
      <w:sz w:val="16"/>
      <w:szCs w:val="16"/>
    </w:rPr>
  </w:style>
  <w:style w:type="character" w:customStyle="1" w:styleId="BalloonTextChar">
    <w:name w:val="Balloon Text Char"/>
    <w:basedOn w:val="DefaultParagraphFont"/>
    <w:link w:val="BalloonText"/>
    <w:rsid w:val="00051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character" w:styleId="Emphasis">
    <w:name w:val="Emphasis"/>
    <w:basedOn w:val="DefaultParagraphFont"/>
    <w:uiPriority w:val="20"/>
    <w:qFormat/>
    <w:rsid w:val="001209D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qqs20942</cp:lastModifiedBy>
  <cp:revision>3</cp:revision>
  <cp:lastPrinted>2013-03-27T14:35:00Z</cp:lastPrinted>
  <dcterms:created xsi:type="dcterms:W3CDTF">2015-02-24T18:51:00Z</dcterms:created>
  <dcterms:modified xsi:type="dcterms:W3CDTF">2015-02-26T16:41:00Z</dcterms:modified>
</cp:coreProperties>
</file>