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B3276" w14:textId="77777777" w:rsidR="001C7831" w:rsidRDefault="00FD60DF">
      <w:r>
        <w:t xml:space="preserve">Dear </w:t>
      </w:r>
      <w:r w:rsidR="00EB253B">
        <w:t>(fill in Member of Congress)</w:t>
      </w:r>
    </w:p>
    <w:p w14:paraId="31EBC60A" w14:textId="77777777" w:rsidR="00FD60DF" w:rsidRDefault="00FD60DF"/>
    <w:p w14:paraId="3D193A0F" w14:textId="44D6D63D" w:rsidR="00084249" w:rsidRDefault="00AF33A0">
      <w:r>
        <w:t>I am</w:t>
      </w:r>
      <w:r w:rsidR="001B3F4A">
        <w:t xml:space="preserve"> writing you</w:t>
      </w:r>
      <w:r w:rsidR="00FD60DF">
        <w:t xml:space="preserve"> </w:t>
      </w:r>
      <w:r w:rsidR="001B3F4A">
        <w:t xml:space="preserve">as </w:t>
      </w:r>
      <w:r w:rsidR="001B3F4A" w:rsidRPr="005E7C18">
        <w:rPr>
          <w:highlight w:val="yellow"/>
        </w:rPr>
        <w:t>(list position ie State Crime Lab Director, ME etc)</w:t>
      </w:r>
      <w:r w:rsidR="001B3F4A">
        <w:t xml:space="preserve"> to </w:t>
      </w:r>
      <w:r w:rsidR="00522DAB">
        <w:t xml:space="preserve">urgently </w:t>
      </w:r>
      <w:r w:rsidR="00FD60DF">
        <w:t xml:space="preserve">request assistance for the </w:t>
      </w:r>
      <w:r w:rsidR="005E7C18">
        <w:t>s</w:t>
      </w:r>
      <w:r w:rsidR="00FD60DF">
        <w:t xml:space="preserve">tate and </w:t>
      </w:r>
      <w:r w:rsidR="005E7C18">
        <w:t>l</w:t>
      </w:r>
      <w:r w:rsidR="00FD60DF">
        <w:t xml:space="preserve">ocal </w:t>
      </w:r>
      <w:r w:rsidR="005E7C18">
        <w:t>f</w:t>
      </w:r>
      <w:r w:rsidR="00FD60DF">
        <w:t>ore</w:t>
      </w:r>
      <w:r w:rsidR="00B54B21">
        <w:t xml:space="preserve">nsic </w:t>
      </w:r>
      <w:r w:rsidR="005E7C18">
        <w:t>s</w:t>
      </w:r>
      <w:r w:rsidR="00B54B21">
        <w:t xml:space="preserve">ervice </w:t>
      </w:r>
      <w:r w:rsidR="005E7C18">
        <w:t>p</w:t>
      </w:r>
      <w:r w:rsidR="00B54B21">
        <w:t xml:space="preserve">rovider </w:t>
      </w:r>
      <w:r w:rsidR="005E7C18">
        <w:t>c</w:t>
      </w:r>
      <w:r w:rsidR="00B54B21">
        <w:t>ommunity</w:t>
      </w:r>
      <w:r w:rsidR="00C03C3B">
        <w:t xml:space="preserve">. </w:t>
      </w:r>
      <w:r w:rsidR="00E70857">
        <w:t xml:space="preserve"> </w:t>
      </w:r>
      <w:r w:rsidR="00C03C3B">
        <w:t>S</w:t>
      </w:r>
      <w:r w:rsidR="00C0642B">
        <w:t>pecifically</w:t>
      </w:r>
      <w:r w:rsidR="00C03C3B">
        <w:t xml:space="preserve">, we are asking </w:t>
      </w:r>
      <w:r w:rsidR="00795EA1">
        <w:t xml:space="preserve">you </w:t>
      </w:r>
      <w:r w:rsidR="00C03C3B">
        <w:t xml:space="preserve">to </w:t>
      </w:r>
      <w:r w:rsidR="00AC68ED">
        <w:t xml:space="preserve">please contact the CJS </w:t>
      </w:r>
      <w:r w:rsidR="005E7C18">
        <w:t>A</w:t>
      </w:r>
      <w:r w:rsidR="00AC68ED">
        <w:t>ppropriations Co</w:t>
      </w:r>
      <w:r w:rsidR="00F14516">
        <w:t>mmittee and support funding for</w:t>
      </w:r>
      <w:r w:rsidR="00522DAB">
        <w:t xml:space="preserve"> the Paul Coverdell National Forensic Science Grant at the </w:t>
      </w:r>
      <w:r w:rsidR="00795EA1">
        <w:t xml:space="preserve">full </w:t>
      </w:r>
      <w:r w:rsidR="001B3F4A">
        <w:t>$2</w:t>
      </w:r>
      <w:r w:rsidR="00522DAB">
        <w:t>5</w:t>
      </w:r>
      <w:r w:rsidR="006F7188">
        <w:t xml:space="preserve"> </w:t>
      </w:r>
      <w:r w:rsidR="00522DAB">
        <w:t>m</w:t>
      </w:r>
      <w:r w:rsidR="006F7188">
        <w:t>illion</w:t>
      </w:r>
      <w:r w:rsidR="00522DAB">
        <w:t xml:space="preserve"> </w:t>
      </w:r>
      <w:r w:rsidR="00795EA1">
        <w:t xml:space="preserve">that </w:t>
      </w:r>
      <w:r w:rsidR="00522DAB">
        <w:t>the program is authorized for</w:t>
      </w:r>
      <w:r w:rsidR="001B3F4A">
        <w:t xml:space="preserve"> in the Justice for All Bill</w:t>
      </w:r>
      <w:r w:rsidR="005E7C18">
        <w:t>,</w:t>
      </w:r>
      <w:r w:rsidR="00AC68ED">
        <w:t xml:space="preserve"> and to contact the Judiciary Committee and request support for the Justice For All Act which re-authorizes the Paul Coverdell National Forensic Science Act.</w:t>
      </w:r>
    </w:p>
    <w:p w14:paraId="0BD535C8" w14:textId="77777777" w:rsidR="00084249" w:rsidRDefault="00084249"/>
    <w:p w14:paraId="0D7CF574" w14:textId="77777777" w:rsidR="001B3F4A" w:rsidRDefault="001B3F4A" w:rsidP="001B3F4A">
      <w:r>
        <w:t xml:space="preserve">Here at </w:t>
      </w:r>
      <w:r w:rsidRPr="005E7C18">
        <w:rPr>
          <w:highlight w:val="yellow"/>
        </w:rPr>
        <w:t>(YOUR CRIME LAB/ME)</w:t>
      </w:r>
      <w:r>
        <w:t xml:space="preserve">, </w:t>
      </w:r>
      <w:r w:rsidRPr="005E7C18">
        <w:rPr>
          <w:highlight w:val="yellow"/>
        </w:rPr>
        <w:t>(PROVIDE INFORMATION SPECIFIC TO YOU ON HOW COVERDELL HELPED AND WHY YOU NEED IT)</w:t>
      </w:r>
      <w:r>
        <w:t xml:space="preserve">.  </w:t>
      </w:r>
    </w:p>
    <w:p w14:paraId="0DE114AC" w14:textId="77777777" w:rsidR="001B3F4A" w:rsidRDefault="001B3F4A"/>
    <w:p w14:paraId="0EE2C070" w14:textId="13A37AA2" w:rsidR="00A62E6D" w:rsidRDefault="00B54B21">
      <w:r>
        <w:t xml:space="preserve">The Paul Coverdell National Forensic Science grants are the only funds </w:t>
      </w:r>
      <w:r w:rsidR="001B3F4A">
        <w:t xml:space="preserve">in the nation </w:t>
      </w:r>
      <w:r>
        <w:t xml:space="preserve">that provide the </w:t>
      </w:r>
      <w:r w:rsidR="00110F91">
        <w:t xml:space="preserve">state and local forensic </w:t>
      </w:r>
      <w:r>
        <w:t>community a source of funding for over 90% of the disciplines within the crime lab community</w:t>
      </w:r>
      <w:r w:rsidR="00EC2280">
        <w:t>.  They are also</w:t>
      </w:r>
      <w:r>
        <w:t xml:space="preserve"> the only fun</w:t>
      </w:r>
      <w:r w:rsidR="00A62E6D">
        <w:t>ds</w:t>
      </w:r>
      <w:r>
        <w:t xml:space="preserve"> available for the medical examiner/coroner community.  </w:t>
      </w:r>
      <w:r w:rsidR="00DF7F0C">
        <w:t xml:space="preserve">The </w:t>
      </w:r>
      <w:r>
        <w:t xml:space="preserve">amount of </w:t>
      </w:r>
      <w:r w:rsidR="00110F91">
        <w:t xml:space="preserve">physical </w:t>
      </w:r>
      <w:r>
        <w:t xml:space="preserve">evidence </w:t>
      </w:r>
      <w:r w:rsidR="00110F91">
        <w:t xml:space="preserve">submitted to </w:t>
      </w:r>
      <w:r>
        <w:t>the nation</w:t>
      </w:r>
      <w:r w:rsidR="00FE70F5">
        <w:t>’</w:t>
      </w:r>
      <w:r>
        <w:t>s crime labs is increasing at a</w:t>
      </w:r>
      <w:r w:rsidR="005E7C18">
        <w:t>n</w:t>
      </w:r>
      <w:r w:rsidR="00784338">
        <w:t xml:space="preserve"> expone</w:t>
      </w:r>
      <w:r w:rsidR="005E7C18">
        <w:t>n</w:t>
      </w:r>
      <w:r w:rsidR="00784338">
        <w:t>tial</w:t>
      </w:r>
      <w:r>
        <w:t xml:space="preserve"> </w:t>
      </w:r>
      <w:r w:rsidR="00F56FD4">
        <w:t>rate</w:t>
      </w:r>
      <w:r w:rsidR="00EC2280">
        <w:t xml:space="preserve">, </w:t>
      </w:r>
      <w:r w:rsidR="0021777A">
        <w:t>especially in the controlled substances, digital evidence</w:t>
      </w:r>
      <w:r w:rsidR="00EC2280">
        <w:t>,</w:t>
      </w:r>
      <w:r w:rsidR="0021777A">
        <w:t xml:space="preserve"> and toxicology disciplines</w:t>
      </w:r>
      <w:r>
        <w:t xml:space="preserve">.  </w:t>
      </w:r>
      <w:r w:rsidR="00743511">
        <w:t xml:space="preserve">Because we lack the capacity to process the amount of evidence we are currently being presented with, </w:t>
      </w:r>
      <w:r>
        <w:t xml:space="preserve">we </w:t>
      </w:r>
      <w:r w:rsidR="005E7C18">
        <w:t xml:space="preserve">struggle to maintain turnaround times acceptable to law enforcement and officers of the court.  </w:t>
      </w:r>
      <w:r w:rsidR="00DF7F0C">
        <w:t>L</w:t>
      </w:r>
      <w:r w:rsidR="00743511">
        <w:t>oss of Coverdell grant funding would set our country’s crime labs</w:t>
      </w:r>
      <w:r w:rsidR="00AF33A0">
        <w:t xml:space="preserve"> and medical examiners offices</w:t>
      </w:r>
      <w:r w:rsidR="00743511">
        <w:t xml:space="preserve"> back even further</w:t>
      </w:r>
      <w:r w:rsidR="006B6BDD">
        <w:t xml:space="preserve"> </w:t>
      </w:r>
      <w:r w:rsidR="0018501E">
        <w:t>thereby affecting our court systems</w:t>
      </w:r>
      <w:r w:rsidR="00784338">
        <w:t xml:space="preserve"> and the administration of justice</w:t>
      </w:r>
      <w:r w:rsidR="00743511">
        <w:t xml:space="preserve">.  </w:t>
      </w:r>
    </w:p>
    <w:p w14:paraId="2BFD33C6" w14:textId="77777777" w:rsidR="00A62E6D" w:rsidRDefault="00A62E6D"/>
    <w:p w14:paraId="78F1DB12" w14:textId="47557B42" w:rsidR="00F14516" w:rsidRDefault="00F14516">
      <w:r>
        <w:t xml:space="preserve">Coverdell funding can also be used to support accreditation efforts by laboratories.  We support universal accreditation of </w:t>
      </w:r>
      <w:r w:rsidR="00784338">
        <w:t xml:space="preserve">forensic </w:t>
      </w:r>
      <w:r w:rsidR="008C5354">
        <w:t xml:space="preserve">science </w:t>
      </w:r>
      <w:r w:rsidR="00784338">
        <w:t>service providers</w:t>
      </w:r>
      <w:r w:rsidR="00DF7F0C">
        <w:t>, an</w:t>
      </w:r>
      <w:r>
        <w:t xml:space="preserve">d this comes </w:t>
      </w:r>
      <w:r w:rsidR="00DF7F0C">
        <w:t>at</w:t>
      </w:r>
      <w:r>
        <w:t xml:space="preserve"> a cost.  The Coverdell grant program is an excellent way for laboratories</w:t>
      </w:r>
      <w:r w:rsidR="008C5354">
        <w:t>, medical examiners, coroners,</w:t>
      </w:r>
      <w:r>
        <w:t xml:space="preserve"> </w:t>
      </w:r>
      <w:r w:rsidR="00784338">
        <w:t xml:space="preserve">and other forensic service providers </w:t>
      </w:r>
      <w:r>
        <w:t xml:space="preserve">to prepare for and maintain accreditation requirements.  </w:t>
      </w:r>
      <w:r w:rsidR="008C5354">
        <w:t xml:space="preserve">On December 7, 2015 </w:t>
      </w:r>
      <w:r w:rsidR="000B64ED" w:rsidRPr="005E7C18">
        <w:rPr>
          <w:rFonts w:cs="Georgia"/>
          <w:color w:val="12171B"/>
        </w:rPr>
        <w:t xml:space="preserve">Deputy Attorney General Sally Yates announced that the Justice Department will, within the next five years, require </w:t>
      </w:r>
      <w:r w:rsidR="005E7C18">
        <w:rPr>
          <w:rFonts w:cs="Georgia"/>
          <w:color w:val="12171B"/>
        </w:rPr>
        <w:t>DOJ-</w:t>
      </w:r>
      <w:r w:rsidR="000B64ED" w:rsidRPr="005E7C18">
        <w:rPr>
          <w:rFonts w:cs="Georgia"/>
          <w:color w:val="12171B"/>
        </w:rPr>
        <w:t>run forensic labs to obtain and maintain accreditation and require all department prosecutors to use accredited labs to process forensic evidence when practicable</w:t>
      </w:r>
      <w:r w:rsidR="000B64ED">
        <w:rPr>
          <w:rFonts w:cs="Georgia"/>
          <w:color w:val="12171B"/>
        </w:rPr>
        <w:t>.  Without the continued support of Coverdell</w:t>
      </w:r>
      <w:r w:rsidR="00DC7D6A">
        <w:rPr>
          <w:rFonts w:cs="Georgia"/>
          <w:color w:val="12171B"/>
        </w:rPr>
        <w:t>,</w:t>
      </w:r>
      <w:r w:rsidR="000B64ED">
        <w:rPr>
          <w:rFonts w:cs="Georgia"/>
          <w:color w:val="12171B"/>
        </w:rPr>
        <w:t xml:space="preserve"> </w:t>
      </w:r>
      <w:r w:rsidR="00B92AF9">
        <w:rPr>
          <w:rFonts w:cs="Georgia"/>
          <w:color w:val="12171B"/>
        </w:rPr>
        <w:t xml:space="preserve">we </w:t>
      </w:r>
      <w:r w:rsidR="000B2C6A">
        <w:rPr>
          <w:rFonts w:cs="Georgia"/>
          <w:color w:val="12171B"/>
        </w:rPr>
        <w:t>bel</w:t>
      </w:r>
      <w:r w:rsidR="00DC7D6A">
        <w:rPr>
          <w:rFonts w:cs="Georgia"/>
          <w:color w:val="12171B"/>
        </w:rPr>
        <w:t xml:space="preserve">ieve </w:t>
      </w:r>
      <w:r w:rsidR="00361A74">
        <w:rPr>
          <w:rFonts w:cs="Georgia"/>
          <w:color w:val="12171B"/>
        </w:rPr>
        <w:t>this</w:t>
      </w:r>
      <w:r w:rsidR="00687AEF">
        <w:rPr>
          <w:rFonts w:cs="Georgia"/>
          <w:color w:val="12171B"/>
        </w:rPr>
        <w:t xml:space="preserve"> </w:t>
      </w:r>
      <w:r w:rsidR="008C5354">
        <w:rPr>
          <w:rFonts w:cs="Georgia"/>
          <w:color w:val="12171B"/>
        </w:rPr>
        <w:t xml:space="preserve">directive </w:t>
      </w:r>
      <w:r w:rsidR="00687AEF">
        <w:rPr>
          <w:rFonts w:cs="Georgia"/>
          <w:color w:val="12171B"/>
        </w:rPr>
        <w:t xml:space="preserve">will </w:t>
      </w:r>
      <w:r w:rsidR="008C5354">
        <w:rPr>
          <w:rFonts w:cs="Georgia"/>
          <w:color w:val="12171B"/>
        </w:rPr>
        <w:t>intensify the burden on an</w:t>
      </w:r>
      <w:r w:rsidR="00C760AE">
        <w:rPr>
          <w:rFonts w:cs="Georgia"/>
          <w:color w:val="12171B"/>
        </w:rPr>
        <w:t xml:space="preserve"> under resourced </w:t>
      </w:r>
      <w:r w:rsidR="00DC7D6A">
        <w:rPr>
          <w:rFonts w:cs="Georgia"/>
          <w:color w:val="12171B"/>
        </w:rPr>
        <w:t>system</w:t>
      </w:r>
      <w:r w:rsidR="00361A74">
        <w:rPr>
          <w:rFonts w:cs="Georgia"/>
          <w:color w:val="12171B"/>
        </w:rPr>
        <w:t xml:space="preserve"> resulting in a profound </w:t>
      </w:r>
      <w:r w:rsidR="008C5354">
        <w:rPr>
          <w:rFonts w:cs="Georgia"/>
          <w:color w:val="12171B"/>
        </w:rPr>
        <w:t>negative e</w:t>
      </w:r>
      <w:r w:rsidR="00361A74">
        <w:rPr>
          <w:rFonts w:cs="Georgia"/>
          <w:color w:val="12171B"/>
        </w:rPr>
        <w:t>ffect</w:t>
      </w:r>
      <w:r w:rsidR="008C5354">
        <w:rPr>
          <w:rFonts w:cs="Georgia"/>
          <w:color w:val="12171B"/>
        </w:rPr>
        <w:t xml:space="preserve"> for all</w:t>
      </w:r>
      <w:r w:rsidR="00361A74">
        <w:rPr>
          <w:rFonts w:cs="Georgia"/>
          <w:color w:val="12171B"/>
        </w:rPr>
        <w:t xml:space="preserve"> </w:t>
      </w:r>
      <w:r w:rsidR="008B21EA">
        <w:rPr>
          <w:rFonts w:cs="Georgia"/>
          <w:color w:val="12171B"/>
        </w:rPr>
        <w:t>stakeholders</w:t>
      </w:r>
      <w:r w:rsidR="00DC7D6A">
        <w:rPr>
          <w:rFonts w:cs="Georgia"/>
          <w:color w:val="12171B"/>
        </w:rPr>
        <w:t>.</w:t>
      </w:r>
    </w:p>
    <w:p w14:paraId="452CBCA4" w14:textId="77777777" w:rsidR="00F14516" w:rsidRDefault="00F14516"/>
    <w:p w14:paraId="2BB7F76A" w14:textId="425CE5EF" w:rsidR="00A62E6D" w:rsidRDefault="00A62E6D" w:rsidP="00A62E6D">
      <w:r>
        <w:t>In addition to backlog reduction efforts, Coverdell funding is used for training in the forensic service p</w:t>
      </w:r>
      <w:r w:rsidR="00DF7F0C">
        <w:t>ractitioner</w:t>
      </w:r>
      <w:r>
        <w:t xml:space="preserve"> community.  In the last few years, budgets have decreased and training funds have been cut.  Crime laboratories must have the ability to send employees to training in order to stay current with the latest technology and research.  Without this much needed funding, new technology and research will not be disseminated down to the bench level and will no</w:t>
      </w:r>
      <w:bookmarkStart w:id="0" w:name="_GoBack"/>
      <w:bookmarkEnd w:id="0"/>
      <w:r>
        <w:t xml:space="preserve">t be incorporated into crime labs.  Additionally, training hours are a requirement of many existing forensic examiner certification programs.  Without supplemental </w:t>
      </w:r>
      <w:r>
        <w:lastRenderedPageBreak/>
        <w:t xml:space="preserve">funding like that provided by the Coverdell program, crime labs will never be able to achieve the goal of </w:t>
      </w:r>
      <w:r w:rsidR="005E7C18">
        <w:t xml:space="preserve">initial and continuing </w:t>
      </w:r>
      <w:r>
        <w:t>certification for all analysts.</w:t>
      </w:r>
    </w:p>
    <w:p w14:paraId="4B9B7819" w14:textId="77777777" w:rsidR="0021777A" w:rsidRDefault="0021777A"/>
    <w:p w14:paraId="265B21B6" w14:textId="77777777" w:rsidR="00B54B21" w:rsidRDefault="00B54B21"/>
    <w:p w14:paraId="112919AA" w14:textId="6E205549" w:rsidR="00B54B21" w:rsidRDefault="00EB253B">
      <w:r>
        <w:t xml:space="preserve">Thank you for your consideration and if you have any questions please contact me at </w:t>
      </w:r>
      <w:r w:rsidR="005E7C18" w:rsidRPr="005E7C18">
        <w:rPr>
          <w:highlight w:val="yellow"/>
        </w:rPr>
        <w:t>(   )</w:t>
      </w:r>
      <w:r>
        <w:t>…</w:t>
      </w:r>
    </w:p>
    <w:p w14:paraId="70CA3A5D" w14:textId="77777777" w:rsidR="00EB253B" w:rsidRDefault="00EB253B"/>
    <w:p w14:paraId="192DF70D" w14:textId="77777777" w:rsidR="00A62E6D" w:rsidRDefault="00A62E6D"/>
    <w:p w14:paraId="136B6B8B" w14:textId="77777777" w:rsidR="00A62E6D" w:rsidRDefault="00A62E6D"/>
    <w:p w14:paraId="1B09615B" w14:textId="77777777" w:rsidR="00A62E6D" w:rsidRDefault="00A62E6D"/>
    <w:p w14:paraId="51E899D4" w14:textId="77777777" w:rsidR="00A62E6D" w:rsidRDefault="00A62E6D"/>
    <w:p w14:paraId="63623593" w14:textId="77777777" w:rsidR="00A62E6D" w:rsidRDefault="00A62E6D"/>
    <w:p w14:paraId="49AE4741" w14:textId="77777777" w:rsidR="00A62E6D" w:rsidRDefault="00A62E6D"/>
    <w:p w14:paraId="3DF0764F" w14:textId="77777777" w:rsidR="00665C7D" w:rsidRDefault="00665C7D"/>
    <w:sectPr w:rsidR="00665C7D" w:rsidSect="001C783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B88ED" w14:textId="77777777" w:rsidR="00311608" w:rsidRDefault="00311608" w:rsidP="009849BA">
      <w:r>
        <w:separator/>
      </w:r>
    </w:p>
  </w:endnote>
  <w:endnote w:type="continuationSeparator" w:id="0">
    <w:p w14:paraId="0BBDC4BA" w14:textId="77777777" w:rsidR="00311608" w:rsidRDefault="00311608" w:rsidP="0098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E500E" w14:textId="77777777" w:rsidR="009849BA" w:rsidRDefault="009849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F85C7" w14:textId="77777777" w:rsidR="009849BA" w:rsidRDefault="009849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300B8" w14:textId="77777777" w:rsidR="009849BA" w:rsidRDefault="00984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CC049" w14:textId="77777777" w:rsidR="00311608" w:rsidRDefault="00311608" w:rsidP="009849BA">
      <w:r>
        <w:separator/>
      </w:r>
    </w:p>
  </w:footnote>
  <w:footnote w:type="continuationSeparator" w:id="0">
    <w:p w14:paraId="1A34D705" w14:textId="77777777" w:rsidR="00311608" w:rsidRDefault="00311608" w:rsidP="00984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5F14D" w14:textId="77777777" w:rsidR="009849BA" w:rsidRDefault="00311608">
    <w:pPr>
      <w:pStyle w:val="Header"/>
    </w:pPr>
    <w:r>
      <w:rPr>
        <w:noProof/>
        <w:lang w:eastAsia="en-US"/>
      </w:rPr>
      <w:pict w14:anchorId="1355B3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3D732" w14:textId="77777777" w:rsidR="009849BA" w:rsidRDefault="00311608">
    <w:pPr>
      <w:pStyle w:val="Header"/>
    </w:pPr>
    <w:r>
      <w:rPr>
        <w:noProof/>
        <w:lang w:eastAsia="en-US"/>
      </w:rPr>
      <w:pict w14:anchorId="59DAD6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45789" w14:textId="77777777" w:rsidR="009849BA" w:rsidRDefault="00311608">
    <w:pPr>
      <w:pStyle w:val="Header"/>
    </w:pPr>
    <w:r>
      <w:rPr>
        <w:noProof/>
        <w:lang w:eastAsia="en-US"/>
      </w:rPr>
      <w:pict w14:anchorId="3B50BC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DF"/>
    <w:rsid w:val="00067415"/>
    <w:rsid w:val="000728EE"/>
    <w:rsid w:val="00077609"/>
    <w:rsid w:val="00084249"/>
    <w:rsid w:val="000B2C6A"/>
    <w:rsid w:val="000B64ED"/>
    <w:rsid w:val="00110F91"/>
    <w:rsid w:val="00126852"/>
    <w:rsid w:val="0018501E"/>
    <w:rsid w:val="001B3F4A"/>
    <w:rsid w:val="001C7831"/>
    <w:rsid w:val="001D6117"/>
    <w:rsid w:val="001F716F"/>
    <w:rsid w:val="0021777A"/>
    <w:rsid w:val="00233CEA"/>
    <w:rsid w:val="00244D4B"/>
    <w:rsid w:val="0027263F"/>
    <w:rsid w:val="00311608"/>
    <w:rsid w:val="003209D3"/>
    <w:rsid w:val="00361A74"/>
    <w:rsid w:val="003E5772"/>
    <w:rsid w:val="00405064"/>
    <w:rsid w:val="0044444E"/>
    <w:rsid w:val="00492253"/>
    <w:rsid w:val="00522DAB"/>
    <w:rsid w:val="00525EB8"/>
    <w:rsid w:val="0055110F"/>
    <w:rsid w:val="005A5F27"/>
    <w:rsid w:val="005E7C18"/>
    <w:rsid w:val="00665C7D"/>
    <w:rsid w:val="00687AEF"/>
    <w:rsid w:val="006B6BDD"/>
    <w:rsid w:val="006F7188"/>
    <w:rsid w:val="007116C5"/>
    <w:rsid w:val="00743511"/>
    <w:rsid w:val="00754DD0"/>
    <w:rsid w:val="007618A4"/>
    <w:rsid w:val="00784338"/>
    <w:rsid w:val="00795EA1"/>
    <w:rsid w:val="0084789A"/>
    <w:rsid w:val="00867978"/>
    <w:rsid w:val="0088674B"/>
    <w:rsid w:val="008B21EA"/>
    <w:rsid w:val="008C5354"/>
    <w:rsid w:val="008E42D5"/>
    <w:rsid w:val="009262B5"/>
    <w:rsid w:val="009849BA"/>
    <w:rsid w:val="00991000"/>
    <w:rsid w:val="00A447D4"/>
    <w:rsid w:val="00A5168B"/>
    <w:rsid w:val="00A62E6D"/>
    <w:rsid w:val="00AA0F77"/>
    <w:rsid w:val="00AA6572"/>
    <w:rsid w:val="00AC68ED"/>
    <w:rsid w:val="00AD431B"/>
    <w:rsid w:val="00AF33A0"/>
    <w:rsid w:val="00B06747"/>
    <w:rsid w:val="00B54B21"/>
    <w:rsid w:val="00B712FA"/>
    <w:rsid w:val="00B92AF9"/>
    <w:rsid w:val="00BB41B7"/>
    <w:rsid w:val="00C03C3B"/>
    <w:rsid w:val="00C0642B"/>
    <w:rsid w:val="00C722D3"/>
    <w:rsid w:val="00C760AE"/>
    <w:rsid w:val="00CC6A0A"/>
    <w:rsid w:val="00D93502"/>
    <w:rsid w:val="00DB16D4"/>
    <w:rsid w:val="00DC7D6A"/>
    <w:rsid w:val="00DF7F0C"/>
    <w:rsid w:val="00E2393E"/>
    <w:rsid w:val="00E420B7"/>
    <w:rsid w:val="00E604B9"/>
    <w:rsid w:val="00E70857"/>
    <w:rsid w:val="00EB253B"/>
    <w:rsid w:val="00EC2280"/>
    <w:rsid w:val="00EE109B"/>
    <w:rsid w:val="00F061BA"/>
    <w:rsid w:val="00F14516"/>
    <w:rsid w:val="00F45FAB"/>
    <w:rsid w:val="00F56FD4"/>
    <w:rsid w:val="00FB251F"/>
    <w:rsid w:val="00FD60DF"/>
    <w:rsid w:val="00FE7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E4B868C"/>
  <w15:docId w15:val="{948BB81C-B42A-4221-BE97-381BEDBD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16C5"/>
    <w:rPr>
      <w:sz w:val="16"/>
      <w:szCs w:val="16"/>
    </w:rPr>
  </w:style>
  <w:style w:type="paragraph" w:styleId="CommentText">
    <w:name w:val="annotation text"/>
    <w:basedOn w:val="Normal"/>
    <w:link w:val="CommentTextChar"/>
    <w:uiPriority w:val="99"/>
    <w:semiHidden/>
    <w:unhideWhenUsed/>
    <w:rsid w:val="007116C5"/>
    <w:rPr>
      <w:sz w:val="20"/>
      <w:szCs w:val="20"/>
    </w:rPr>
  </w:style>
  <w:style w:type="character" w:customStyle="1" w:styleId="CommentTextChar">
    <w:name w:val="Comment Text Char"/>
    <w:basedOn w:val="DefaultParagraphFont"/>
    <w:link w:val="CommentText"/>
    <w:uiPriority w:val="99"/>
    <w:semiHidden/>
    <w:rsid w:val="007116C5"/>
    <w:rPr>
      <w:sz w:val="20"/>
      <w:szCs w:val="20"/>
    </w:rPr>
  </w:style>
  <w:style w:type="paragraph" w:styleId="CommentSubject">
    <w:name w:val="annotation subject"/>
    <w:basedOn w:val="CommentText"/>
    <w:next w:val="CommentText"/>
    <w:link w:val="CommentSubjectChar"/>
    <w:uiPriority w:val="99"/>
    <w:semiHidden/>
    <w:unhideWhenUsed/>
    <w:rsid w:val="007116C5"/>
    <w:rPr>
      <w:b/>
      <w:bCs/>
    </w:rPr>
  </w:style>
  <w:style w:type="character" w:customStyle="1" w:styleId="CommentSubjectChar">
    <w:name w:val="Comment Subject Char"/>
    <w:basedOn w:val="CommentTextChar"/>
    <w:link w:val="CommentSubject"/>
    <w:uiPriority w:val="99"/>
    <w:semiHidden/>
    <w:rsid w:val="007116C5"/>
    <w:rPr>
      <w:b/>
      <w:bCs/>
      <w:sz w:val="20"/>
      <w:szCs w:val="20"/>
    </w:rPr>
  </w:style>
  <w:style w:type="paragraph" w:styleId="BalloonText">
    <w:name w:val="Balloon Text"/>
    <w:basedOn w:val="Normal"/>
    <w:link w:val="BalloonTextChar"/>
    <w:uiPriority w:val="99"/>
    <w:semiHidden/>
    <w:unhideWhenUsed/>
    <w:rsid w:val="007116C5"/>
    <w:rPr>
      <w:rFonts w:ascii="Tahoma" w:hAnsi="Tahoma" w:cs="Tahoma"/>
      <w:sz w:val="16"/>
      <w:szCs w:val="16"/>
    </w:rPr>
  </w:style>
  <w:style w:type="character" w:customStyle="1" w:styleId="BalloonTextChar">
    <w:name w:val="Balloon Text Char"/>
    <w:basedOn w:val="DefaultParagraphFont"/>
    <w:link w:val="BalloonText"/>
    <w:uiPriority w:val="99"/>
    <w:semiHidden/>
    <w:rsid w:val="007116C5"/>
    <w:rPr>
      <w:rFonts w:ascii="Tahoma" w:hAnsi="Tahoma" w:cs="Tahoma"/>
      <w:sz w:val="16"/>
      <w:szCs w:val="16"/>
    </w:rPr>
  </w:style>
  <w:style w:type="paragraph" w:styleId="Revision">
    <w:name w:val="Revision"/>
    <w:hidden/>
    <w:uiPriority w:val="99"/>
    <w:semiHidden/>
    <w:rsid w:val="006B6BDD"/>
  </w:style>
  <w:style w:type="paragraph" w:styleId="Header">
    <w:name w:val="header"/>
    <w:basedOn w:val="Normal"/>
    <w:link w:val="HeaderChar"/>
    <w:uiPriority w:val="99"/>
    <w:unhideWhenUsed/>
    <w:rsid w:val="009849BA"/>
    <w:pPr>
      <w:tabs>
        <w:tab w:val="center" w:pos="4320"/>
        <w:tab w:val="right" w:pos="8640"/>
      </w:tabs>
    </w:pPr>
  </w:style>
  <w:style w:type="character" w:customStyle="1" w:styleId="HeaderChar">
    <w:name w:val="Header Char"/>
    <w:basedOn w:val="DefaultParagraphFont"/>
    <w:link w:val="Header"/>
    <w:uiPriority w:val="99"/>
    <w:rsid w:val="009849BA"/>
  </w:style>
  <w:style w:type="paragraph" w:styleId="Footer">
    <w:name w:val="footer"/>
    <w:basedOn w:val="Normal"/>
    <w:link w:val="FooterChar"/>
    <w:uiPriority w:val="99"/>
    <w:unhideWhenUsed/>
    <w:rsid w:val="009849BA"/>
    <w:pPr>
      <w:tabs>
        <w:tab w:val="center" w:pos="4320"/>
        <w:tab w:val="right" w:pos="8640"/>
      </w:tabs>
    </w:pPr>
  </w:style>
  <w:style w:type="character" w:customStyle="1" w:styleId="FooterChar">
    <w:name w:val="Footer Char"/>
    <w:basedOn w:val="DefaultParagraphFont"/>
    <w:link w:val="Footer"/>
    <w:uiPriority w:val="99"/>
    <w:rsid w:val="00984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E47F9-C9B6-4263-B06C-4DF09F1A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E.L.S. &amp; Associates</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Lavach</dc:creator>
  <cp:lastModifiedBy>Gamette, Matthew</cp:lastModifiedBy>
  <cp:revision>2</cp:revision>
  <dcterms:created xsi:type="dcterms:W3CDTF">2016-03-14T23:44:00Z</dcterms:created>
  <dcterms:modified xsi:type="dcterms:W3CDTF">2016-03-14T23:44:00Z</dcterms:modified>
</cp:coreProperties>
</file>